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E49D8A" w14:textId="3CFACC0F" w:rsidR="00242AE0" w:rsidRDefault="00242AE0" w:rsidP="00242AE0">
      <w:pPr>
        <w:jc w:val="center"/>
      </w:pPr>
      <w:r>
        <w:rPr>
          <w:rFonts w:hint="eastAsia"/>
        </w:rPr>
        <w:t>サクラコラム工法専用関連製品に関する販売基本契約</w:t>
      </w:r>
    </w:p>
    <w:p w14:paraId="7C733356" w14:textId="02A19512" w:rsidR="00242AE0" w:rsidRDefault="00242AE0"/>
    <w:p w14:paraId="34A4E8A6" w14:textId="3CC987D8" w:rsidR="00242AE0" w:rsidRDefault="00242AE0">
      <w:r>
        <w:rPr>
          <w:rFonts w:hint="eastAsia"/>
        </w:rPr>
        <w:t xml:space="preserve">　</w:t>
      </w:r>
      <w:r w:rsidR="0022091B" w:rsidRPr="0022091B">
        <w:rPr>
          <w:rFonts w:hint="eastAsia"/>
          <w:u w:val="single"/>
        </w:rPr>
        <w:t xml:space="preserve">　　　　　　　　　　　　　　　</w:t>
      </w:r>
      <w:r w:rsidR="0022091B">
        <w:rPr>
          <w:rFonts w:hint="eastAsia"/>
        </w:rPr>
        <w:t>（以下、「購入者」という。）</w:t>
      </w:r>
      <w:r w:rsidR="002972D6">
        <w:rPr>
          <w:rFonts w:hint="eastAsia"/>
        </w:rPr>
        <w:t>と</w:t>
      </w:r>
      <w:r w:rsidR="001A61EB" w:rsidRPr="001A61EB">
        <w:rPr>
          <w:rFonts w:hint="eastAsia"/>
        </w:rPr>
        <w:t>株式会社 JFDエンジニアリング</w:t>
      </w:r>
      <w:r w:rsidR="002972D6">
        <w:rPr>
          <w:rFonts w:hint="eastAsia"/>
        </w:rPr>
        <w:t>（以下、「販売者」という。）</w:t>
      </w:r>
      <w:r w:rsidR="0022091B">
        <w:rPr>
          <w:rFonts w:hint="eastAsia"/>
        </w:rPr>
        <w:t>は、販売者の販売する「サクラコラム工法（GBRC性能証明第20-04号）」（以下、「サクラコラム工法」という。）</w:t>
      </w:r>
      <w:r w:rsidR="00EC3176">
        <w:rPr>
          <w:rFonts w:hint="eastAsia"/>
        </w:rPr>
        <w:t>の施工</w:t>
      </w:r>
      <w:r w:rsidR="00730C33">
        <w:rPr>
          <w:rFonts w:hint="eastAsia"/>
        </w:rPr>
        <w:t>に</w:t>
      </w:r>
      <w:r w:rsidR="00904E53">
        <w:rPr>
          <w:rFonts w:hint="eastAsia"/>
        </w:rPr>
        <w:t>必要な関連製品の売買に関し、次の通り基本契約を締結する。売買契約後は、全ての当事者がこの内容、日本国内の関連諸法令、または国際法規を遵守する。</w:t>
      </w:r>
    </w:p>
    <w:p w14:paraId="648C99C2" w14:textId="00F3910E" w:rsidR="005E4BFF" w:rsidRDefault="005E4BFF"/>
    <w:p w14:paraId="1B1076F1" w14:textId="0B05473E" w:rsidR="005E4BFF" w:rsidRDefault="005E4BFF">
      <w:r>
        <w:rPr>
          <w:rFonts w:hint="eastAsia"/>
        </w:rPr>
        <w:t>第１条（目的）</w:t>
      </w:r>
    </w:p>
    <w:p w14:paraId="648ABA29" w14:textId="44CD5FBA" w:rsidR="005E4BFF" w:rsidRDefault="005E4BFF" w:rsidP="005E4BFF">
      <w:pPr>
        <w:ind w:left="420" w:hangingChars="200" w:hanging="420"/>
      </w:pPr>
      <w:r>
        <w:rPr>
          <w:rFonts w:hint="eastAsia"/>
        </w:rPr>
        <w:t xml:space="preserve">　１　販売者並びに購入者は、本契約に基づく双方の取引を円滑に進め、相互にサクラコラム工法の健全かつ公正な拡販に寄与するとともに、不当もしくは不正な施工の排除、並びに特許権者への侵害行為を排除することを目的とする。</w:t>
      </w:r>
    </w:p>
    <w:p w14:paraId="15DE4554" w14:textId="5A4BA7AD" w:rsidR="005E4BFF" w:rsidRPr="005E4BFF" w:rsidRDefault="005E4BFF" w:rsidP="005E4BFF">
      <w:pPr>
        <w:ind w:left="420" w:hangingChars="200" w:hanging="420"/>
      </w:pPr>
      <w:r>
        <w:rPr>
          <w:rFonts w:hint="eastAsia"/>
        </w:rPr>
        <w:t xml:space="preserve">　２　販売者並びに購入者は、法令を遵守しかつ信義に従い誠実に本契約を履行する。</w:t>
      </w:r>
    </w:p>
    <w:p w14:paraId="3E55F4EA" w14:textId="77777777" w:rsidR="00242AE0" w:rsidRPr="005E4BFF" w:rsidRDefault="00242AE0"/>
    <w:p w14:paraId="1BB044D2" w14:textId="06C58858" w:rsidR="00242AE0" w:rsidRDefault="00242AE0">
      <w:r>
        <w:rPr>
          <w:rFonts w:hint="eastAsia"/>
        </w:rPr>
        <w:t>第</w:t>
      </w:r>
      <w:r w:rsidR="00D51ADF">
        <w:rPr>
          <w:rFonts w:hint="eastAsia"/>
        </w:rPr>
        <w:t>２</w:t>
      </w:r>
      <w:r w:rsidR="00C9003B">
        <w:rPr>
          <w:rFonts w:hint="eastAsia"/>
        </w:rPr>
        <w:t>条</w:t>
      </w:r>
      <w:r>
        <w:rPr>
          <w:rFonts w:hint="eastAsia"/>
        </w:rPr>
        <w:t>（基本契約）</w:t>
      </w:r>
    </w:p>
    <w:p w14:paraId="1E3ADC6D" w14:textId="7AA5973F" w:rsidR="00242AE0" w:rsidRDefault="00242AE0" w:rsidP="005E4BFF">
      <w:pPr>
        <w:ind w:left="210" w:hangingChars="100" w:hanging="210"/>
      </w:pPr>
      <w:r>
        <w:rPr>
          <w:rFonts w:hint="eastAsia"/>
        </w:rPr>
        <w:t xml:space="preserve">　</w:t>
      </w:r>
      <w:r w:rsidR="005E4BFF">
        <w:rPr>
          <w:rFonts w:hint="eastAsia"/>
        </w:rPr>
        <w:t xml:space="preserve">　</w:t>
      </w:r>
      <w:r>
        <w:rPr>
          <w:rFonts w:hint="eastAsia"/>
        </w:rPr>
        <w:t>本契約に定める事項は、本契約における販売者並びに購入者の間で締結される個別の売買契約（以下、「個別契約」という。）に対し共通に適用される。但し、個別契約の内容と本契約の内容が異なる場合は、個別契約が優先する。</w:t>
      </w:r>
    </w:p>
    <w:p w14:paraId="74B69B57" w14:textId="1C7244F4" w:rsidR="00242AE0" w:rsidRDefault="00242AE0"/>
    <w:p w14:paraId="66CC114A" w14:textId="2AE4A8A1" w:rsidR="00242AE0" w:rsidRDefault="00242AE0">
      <w:r>
        <w:rPr>
          <w:rFonts w:hint="eastAsia"/>
        </w:rPr>
        <w:t>第</w:t>
      </w:r>
      <w:r w:rsidR="00D51ADF">
        <w:rPr>
          <w:rFonts w:hint="eastAsia"/>
        </w:rPr>
        <w:t>３</w:t>
      </w:r>
      <w:r w:rsidR="00C9003B">
        <w:rPr>
          <w:rFonts w:hint="eastAsia"/>
        </w:rPr>
        <w:t>条</w:t>
      </w:r>
      <w:r>
        <w:rPr>
          <w:rFonts w:hint="eastAsia"/>
        </w:rPr>
        <w:t>（個別契約の成立）</w:t>
      </w:r>
    </w:p>
    <w:p w14:paraId="4F362285" w14:textId="18F6F185" w:rsidR="005C528A" w:rsidRDefault="00242AE0" w:rsidP="005C528A">
      <w:pPr>
        <w:ind w:left="420" w:hangingChars="200" w:hanging="420"/>
      </w:pPr>
      <w:r>
        <w:rPr>
          <w:rFonts w:hint="eastAsia"/>
        </w:rPr>
        <w:t xml:space="preserve">　</w:t>
      </w:r>
      <w:r w:rsidR="005C528A">
        <w:rPr>
          <w:rFonts w:hint="eastAsia"/>
        </w:rPr>
        <w:t>１　購入者は、その要求する納入の期日（以下、「納期」という。）の販売者における５営業日前までに、製品名、数量、購入価格、納期、納入場所及び引渡条件等の必要事項を記載した注文書によって販売者に発注する。</w:t>
      </w:r>
    </w:p>
    <w:p w14:paraId="49E3138E" w14:textId="39A48A37" w:rsidR="005C528A" w:rsidRDefault="005C528A" w:rsidP="005C528A">
      <w:pPr>
        <w:ind w:left="420" w:hangingChars="200" w:hanging="420"/>
      </w:pPr>
      <w:r>
        <w:rPr>
          <w:rFonts w:hint="eastAsia"/>
        </w:rPr>
        <w:t xml:space="preserve">　２　販売者は、前項に定める発注を受けた</w:t>
      </w:r>
      <w:r w:rsidR="004E6A92">
        <w:rPr>
          <w:rFonts w:hint="eastAsia"/>
        </w:rPr>
        <w:t>後、</w:t>
      </w:r>
      <w:r w:rsidR="004E6A92" w:rsidRPr="00C9003B">
        <w:rPr>
          <w:rFonts w:hint="eastAsia"/>
          <w:color w:val="FF0000"/>
        </w:rPr>
        <w:t>３</w:t>
      </w:r>
      <w:r w:rsidR="004E6A92">
        <w:rPr>
          <w:rFonts w:hint="eastAsia"/>
        </w:rPr>
        <w:t>営業日以内に購入者に対し書面もしくはそれに代わる手段をもって発注に対する諾否の意思表示をするものとし、承諾の意思表示によって発注に対する個別契約が成立する（以下、「個別契約」という。）。</w:t>
      </w:r>
    </w:p>
    <w:p w14:paraId="78572E21" w14:textId="2B9AC59C" w:rsidR="004E6A92" w:rsidRDefault="004E6A92" w:rsidP="005C528A">
      <w:pPr>
        <w:ind w:left="420" w:hangingChars="200" w:hanging="420"/>
      </w:pPr>
      <w:r>
        <w:rPr>
          <w:rFonts w:hint="eastAsia"/>
        </w:rPr>
        <w:t xml:space="preserve">　３　前項の場合において、販売者が</w:t>
      </w:r>
      <w:r w:rsidRPr="00C9003B">
        <w:rPr>
          <w:rFonts w:hint="eastAsia"/>
          <w:color w:val="FF0000"/>
        </w:rPr>
        <w:t>３</w:t>
      </w:r>
      <w:r>
        <w:rPr>
          <w:rFonts w:hint="eastAsia"/>
        </w:rPr>
        <w:t>営業日以内になんらの意思表示をなさなかった場合、発注に対する個別契約は</w:t>
      </w:r>
      <w:r w:rsidRPr="004E6A92">
        <w:rPr>
          <w:rFonts w:hint="eastAsia"/>
          <w:color w:val="FF0000"/>
        </w:rPr>
        <w:t>成立しなかったものとみなす</w:t>
      </w:r>
      <w:r>
        <w:rPr>
          <w:rFonts w:hint="eastAsia"/>
        </w:rPr>
        <w:t>。</w:t>
      </w:r>
    </w:p>
    <w:p w14:paraId="16E6C682" w14:textId="4EDBE04D" w:rsidR="005C528A" w:rsidRDefault="005C528A" w:rsidP="005C528A">
      <w:pPr>
        <w:ind w:left="420" w:hangingChars="200" w:hanging="420"/>
      </w:pPr>
      <w:r>
        <w:rPr>
          <w:rFonts w:hint="eastAsia"/>
        </w:rPr>
        <w:t xml:space="preserve">　</w:t>
      </w:r>
      <w:r w:rsidR="004E6A92" w:rsidRPr="00C9003B">
        <w:rPr>
          <w:rFonts w:hint="eastAsia"/>
          <w:color w:val="FF0000"/>
        </w:rPr>
        <w:t>４</w:t>
      </w:r>
      <w:r w:rsidRPr="00C9003B">
        <w:rPr>
          <w:rFonts w:hint="eastAsia"/>
          <w:color w:val="FF0000"/>
        </w:rPr>
        <w:t xml:space="preserve">　個別契約については、株式会社住宅アカデメイアの提供する【助っ人クラウドシステム】（以下、「専用システム」という。）において購入者が発注処理を行う事によって発注行為とする。</w:t>
      </w:r>
    </w:p>
    <w:p w14:paraId="1216E97D" w14:textId="6438CCCD" w:rsidR="005C528A" w:rsidRDefault="005C528A" w:rsidP="005C528A">
      <w:pPr>
        <w:ind w:left="420" w:hangingChars="200" w:hanging="420"/>
      </w:pPr>
    </w:p>
    <w:p w14:paraId="7215C4B6" w14:textId="4E3EFC8F" w:rsidR="004E6A92" w:rsidRPr="00C9003B" w:rsidRDefault="004E6A92" w:rsidP="005C528A">
      <w:pPr>
        <w:ind w:left="420" w:hangingChars="200" w:hanging="420"/>
        <w:rPr>
          <w:color w:val="FF0000"/>
        </w:rPr>
      </w:pPr>
      <w:r w:rsidRPr="00C9003B">
        <w:rPr>
          <w:rFonts w:hint="eastAsia"/>
          <w:color w:val="FF0000"/>
        </w:rPr>
        <w:t>第４条（個別契約の変更）</w:t>
      </w:r>
    </w:p>
    <w:p w14:paraId="38CDCB62" w14:textId="26F6075F" w:rsidR="004E6A92" w:rsidRPr="00C9003B" w:rsidRDefault="004E6A92" w:rsidP="00073FEE">
      <w:pPr>
        <w:ind w:left="210" w:hangingChars="100" w:hanging="210"/>
        <w:rPr>
          <w:color w:val="FF0000"/>
        </w:rPr>
      </w:pPr>
      <w:r w:rsidRPr="00C9003B">
        <w:rPr>
          <w:rFonts w:hint="eastAsia"/>
          <w:color w:val="FF0000"/>
        </w:rPr>
        <w:t xml:space="preserve">　</w:t>
      </w:r>
      <w:r w:rsidR="00073FEE" w:rsidRPr="00C9003B">
        <w:rPr>
          <w:rFonts w:hint="eastAsia"/>
          <w:color w:val="FF0000"/>
        </w:rPr>
        <w:t xml:space="preserve">　</w:t>
      </w:r>
      <w:r w:rsidRPr="00C9003B">
        <w:rPr>
          <w:rFonts w:hint="eastAsia"/>
          <w:color w:val="FF0000"/>
        </w:rPr>
        <w:t>前条において成立した個別契約の内容の変更については、</w:t>
      </w:r>
      <w:r w:rsidR="00AF09DD">
        <w:rPr>
          <w:rFonts w:hint="eastAsia"/>
          <w:color w:val="FF0000"/>
        </w:rPr>
        <w:t>専用システムにて変更の要請を行い、専用システム上での変更を行う</w:t>
      </w:r>
      <w:r w:rsidRPr="00C9003B">
        <w:rPr>
          <w:rFonts w:hint="eastAsia"/>
          <w:color w:val="FF0000"/>
        </w:rPr>
        <w:t>。</w:t>
      </w:r>
    </w:p>
    <w:p w14:paraId="02DE53E1" w14:textId="26448E3F" w:rsidR="004E6A92" w:rsidRDefault="004E6A92" w:rsidP="005C528A">
      <w:pPr>
        <w:ind w:left="420" w:hangingChars="200" w:hanging="420"/>
      </w:pPr>
    </w:p>
    <w:p w14:paraId="2F11C083" w14:textId="687AD563" w:rsidR="004E6A92" w:rsidRDefault="004E6A92" w:rsidP="005C528A">
      <w:pPr>
        <w:ind w:left="420" w:hangingChars="200" w:hanging="420"/>
      </w:pPr>
      <w:r>
        <w:rPr>
          <w:rFonts w:hint="eastAsia"/>
        </w:rPr>
        <w:t>第５条（</w:t>
      </w:r>
      <w:r w:rsidR="00837F9E">
        <w:rPr>
          <w:rFonts w:hint="eastAsia"/>
        </w:rPr>
        <w:t>仕様</w:t>
      </w:r>
      <w:r>
        <w:rPr>
          <w:rFonts w:hint="eastAsia"/>
        </w:rPr>
        <w:t>）</w:t>
      </w:r>
    </w:p>
    <w:p w14:paraId="59C8B966" w14:textId="1A4AC0E4" w:rsidR="004E6A92" w:rsidRDefault="004E6A92" w:rsidP="005C528A">
      <w:pPr>
        <w:ind w:left="420" w:hangingChars="200" w:hanging="420"/>
      </w:pPr>
      <w:r>
        <w:rPr>
          <w:rFonts w:hint="eastAsia"/>
        </w:rPr>
        <w:t xml:space="preserve">　１　</w:t>
      </w:r>
      <w:r w:rsidR="00837F9E">
        <w:rPr>
          <w:rFonts w:hint="eastAsia"/>
        </w:rPr>
        <w:t>本契約により販売するサクラコラム工法専用製品（以下、「本製品」という。）の仕様は、別紙１及び別紙３の通りとする。</w:t>
      </w:r>
    </w:p>
    <w:p w14:paraId="47C84A58" w14:textId="4536341E" w:rsidR="00837F9E" w:rsidRDefault="00837F9E" w:rsidP="005C528A">
      <w:pPr>
        <w:ind w:left="420" w:hangingChars="200" w:hanging="420"/>
      </w:pPr>
      <w:r>
        <w:rPr>
          <w:rFonts w:hint="eastAsia"/>
        </w:rPr>
        <w:t xml:space="preserve">　２　販売者は、購入者に引き渡す本製品が仕様に合致することを保証する。</w:t>
      </w:r>
    </w:p>
    <w:p w14:paraId="4B7A2DD4" w14:textId="0F4B3EF3" w:rsidR="00837F9E" w:rsidRDefault="00837F9E" w:rsidP="005C528A">
      <w:pPr>
        <w:ind w:left="420" w:hangingChars="200" w:hanging="420"/>
      </w:pPr>
      <w:r>
        <w:rPr>
          <w:rFonts w:hint="eastAsia"/>
        </w:rPr>
        <w:lastRenderedPageBreak/>
        <w:t xml:space="preserve">　３　販売者は、本製品に商標を付する。</w:t>
      </w:r>
    </w:p>
    <w:p w14:paraId="7247F4D8" w14:textId="37526F2A" w:rsidR="00837F9E" w:rsidRDefault="00837F9E" w:rsidP="005C528A">
      <w:pPr>
        <w:ind w:left="420" w:hangingChars="200" w:hanging="420"/>
      </w:pPr>
      <w:r>
        <w:rPr>
          <w:rFonts w:hint="eastAsia"/>
        </w:rPr>
        <w:t xml:space="preserve">　４　購入者は、仕様に係る部分を除き、本製品を分析してはならない。</w:t>
      </w:r>
    </w:p>
    <w:p w14:paraId="707F691C" w14:textId="246C1E41" w:rsidR="00837F9E" w:rsidRDefault="00837F9E" w:rsidP="005C528A">
      <w:pPr>
        <w:ind w:left="420" w:hangingChars="200" w:hanging="420"/>
        <w:rPr>
          <w:color w:val="FF0000"/>
        </w:rPr>
      </w:pPr>
      <w:r>
        <w:rPr>
          <w:rFonts w:hint="eastAsia"/>
        </w:rPr>
        <w:t xml:space="preserve">　</w:t>
      </w:r>
      <w:r w:rsidRPr="00C9003B">
        <w:rPr>
          <w:rFonts w:hint="eastAsia"/>
          <w:color w:val="FF0000"/>
        </w:rPr>
        <w:t>５　購入者は、購入時に別紙２の内容を理解し、同意の上で発注を行う。</w:t>
      </w:r>
    </w:p>
    <w:p w14:paraId="62D16DDE" w14:textId="1770B7B7" w:rsidR="00770A35" w:rsidRDefault="00770A35" w:rsidP="005C528A">
      <w:pPr>
        <w:ind w:left="420" w:hangingChars="200" w:hanging="420"/>
        <w:rPr>
          <w:color w:val="FF0000"/>
        </w:rPr>
      </w:pPr>
    </w:p>
    <w:p w14:paraId="5A44A7B1" w14:textId="0AB9152B" w:rsidR="00770A35" w:rsidRPr="00770A35" w:rsidRDefault="00770A35" w:rsidP="005C528A">
      <w:pPr>
        <w:ind w:left="420" w:hangingChars="200" w:hanging="420"/>
      </w:pPr>
      <w:r w:rsidRPr="00770A35">
        <w:rPr>
          <w:rFonts w:hint="eastAsia"/>
        </w:rPr>
        <w:t>第</w:t>
      </w:r>
      <w:r>
        <w:rPr>
          <w:rFonts w:hint="eastAsia"/>
        </w:rPr>
        <w:t>６</w:t>
      </w:r>
      <w:r w:rsidRPr="00770A35">
        <w:rPr>
          <w:rFonts w:hint="eastAsia"/>
        </w:rPr>
        <w:t>条（知的財産権）</w:t>
      </w:r>
    </w:p>
    <w:p w14:paraId="3FCCFBCA" w14:textId="0486BF0C" w:rsidR="00770A35" w:rsidRPr="00770A35" w:rsidRDefault="00770A35" w:rsidP="005C528A">
      <w:pPr>
        <w:ind w:left="420" w:hangingChars="200" w:hanging="420"/>
      </w:pPr>
      <w:r w:rsidRPr="00770A35">
        <w:rPr>
          <w:rFonts w:hint="eastAsia"/>
        </w:rPr>
        <w:t xml:space="preserve">　　本製品に関する特許権、実用新案権、意匠権、及び著作権等（以下、「知的財産権」という。）は、販売者に存する。</w:t>
      </w:r>
    </w:p>
    <w:p w14:paraId="4EC12563" w14:textId="62C4212D" w:rsidR="00837F9E" w:rsidRDefault="00837F9E" w:rsidP="005C528A">
      <w:pPr>
        <w:ind w:left="420" w:hangingChars="200" w:hanging="420"/>
      </w:pPr>
    </w:p>
    <w:p w14:paraId="7B3DA5C1" w14:textId="0321C116" w:rsidR="00837F9E" w:rsidRDefault="00837F9E" w:rsidP="00837F9E">
      <w:pPr>
        <w:ind w:left="420" w:hangingChars="200" w:hanging="420"/>
      </w:pPr>
      <w:r>
        <w:rPr>
          <w:rFonts w:hint="eastAsia"/>
        </w:rPr>
        <w:t>第</w:t>
      </w:r>
      <w:r w:rsidR="00770A35">
        <w:rPr>
          <w:rFonts w:hint="eastAsia"/>
        </w:rPr>
        <w:t>７</w:t>
      </w:r>
      <w:r>
        <w:rPr>
          <w:rFonts w:hint="eastAsia"/>
        </w:rPr>
        <w:t>条（価格）</w:t>
      </w:r>
    </w:p>
    <w:p w14:paraId="45161CA3" w14:textId="3674FAB6" w:rsidR="00837F9E" w:rsidRDefault="00837F9E" w:rsidP="00837F9E">
      <w:pPr>
        <w:ind w:left="420" w:hangingChars="200" w:hanging="420"/>
      </w:pPr>
      <w:r>
        <w:rPr>
          <w:rFonts w:hint="eastAsia"/>
        </w:rPr>
        <w:t xml:space="preserve">　１　本製品の販売価格は別紙５に記載の通りとする。</w:t>
      </w:r>
    </w:p>
    <w:p w14:paraId="6EDEF862" w14:textId="77777777" w:rsidR="00C01825" w:rsidRDefault="00837F9E" w:rsidP="00C01825">
      <w:pPr>
        <w:ind w:left="420" w:hangingChars="200" w:hanging="420"/>
      </w:pPr>
      <w:r>
        <w:rPr>
          <w:rFonts w:hint="eastAsia"/>
        </w:rPr>
        <w:t xml:space="preserve">　２　前項に定める価格は、販売者及び購入者が書面により</w:t>
      </w:r>
      <w:r w:rsidR="00C01825">
        <w:rPr>
          <w:rFonts w:hint="eastAsia"/>
        </w:rPr>
        <w:t>合意することにより変更できる。</w:t>
      </w:r>
    </w:p>
    <w:p w14:paraId="7C90AD2F" w14:textId="4FD6C896" w:rsidR="00C01825" w:rsidRPr="00C9003B" w:rsidRDefault="00C01825" w:rsidP="00C01825">
      <w:pPr>
        <w:ind w:leftChars="100" w:left="420" w:hangingChars="100" w:hanging="210"/>
        <w:rPr>
          <w:color w:val="FF0000"/>
        </w:rPr>
      </w:pPr>
      <w:r w:rsidRPr="00C9003B">
        <w:rPr>
          <w:rFonts w:hint="eastAsia"/>
          <w:color w:val="FF0000"/>
        </w:rPr>
        <w:t xml:space="preserve">３　</w:t>
      </w:r>
      <w:r w:rsidR="00A43D80" w:rsidRPr="00C9003B">
        <w:rPr>
          <w:rFonts w:hint="eastAsia"/>
          <w:color w:val="FF0000"/>
        </w:rPr>
        <w:t>前２</w:t>
      </w:r>
      <w:r w:rsidR="00416A1D">
        <w:rPr>
          <w:rFonts w:hint="eastAsia"/>
          <w:color w:val="FF0000"/>
        </w:rPr>
        <w:t>項</w:t>
      </w:r>
      <w:r w:rsidR="00A43D80" w:rsidRPr="00C9003B">
        <w:rPr>
          <w:rFonts w:hint="eastAsia"/>
          <w:color w:val="FF0000"/>
        </w:rPr>
        <w:t>に定めた販売価格については、</w:t>
      </w:r>
      <w:r w:rsidRPr="00C9003B">
        <w:rPr>
          <w:rFonts w:hint="eastAsia"/>
          <w:color w:val="FF0000"/>
        </w:rPr>
        <w:t>販売者</w:t>
      </w:r>
      <w:r w:rsidR="00A43D80" w:rsidRPr="00C9003B">
        <w:rPr>
          <w:rFonts w:hint="eastAsia"/>
          <w:color w:val="FF0000"/>
        </w:rPr>
        <w:t>が</w:t>
      </w:r>
      <w:r w:rsidRPr="00C9003B">
        <w:rPr>
          <w:rFonts w:hint="eastAsia"/>
          <w:color w:val="FF0000"/>
        </w:rPr>
        <w:t>、物価、材料費、賃金等の大幅な変動、法令の制定、改廃、その他の社会情勢の変化等の合理的な理由により、当該販売価格の</w:t>
      </w:r>
      <w:r w:rsidR="00A43D80" w:rsidRPr="00C9003B">
        <w:rPr>
          <w:rFonts w:hint="eastAsia"/>
          <w:color w:val="FF0000"/>
        </w:rPr>
        <w:t>変更が必要と認める場合には、当該販売価格の変更を行うことを妨げない。</w:t>
      </w:r>
    </w:p>
    <w:p w14:paraId="7C58B59F" w14:textId="723C811B" w:rsidR="00A43D80" w:rsidRDefault="00A43D80" w:rsidP="00C01825">
      <w:pPr>
        <w:ind w:leftChars="100" w:left="420" w:hangingChars="100" w:hanging="210"/>
      </w:pPr>
    </w:p>
    <w:p w14:paraId="1631DBD4" w14:textId="2F52FE71" w:rsidR="00A43D80" w:rsidRDefault="00A43D80" w:rsidP="00A43D80">
      <w:r>
        <w:rPr>
          <w:rFonts w:hint="eastAsia"/>
        </w:rPr>
        <w:t>第</w:t>
      </w:r>
      <w:r w:rsidR="00770A35">
        <w:rPr>
          <w:rFonts w:hint="eastAsia"/>
        </w:rPr>
        <w:t>８</w:t>
      </w:r>
      <w:r>
        <w:rPr>
          <w:rFonts w:hint="eastAsia"/>
        </w:rPr>
        <w:t>条（納入と引渡）</w:t>
      </w:r>
    </w:p>
    <w:p w14:paraId="7EA35BFD" w14:textId="648F2804" w:rsidR="00A43D80" w:rsidRDefault="00A43D80" w:rsidP="00A43D80">
      <w:pPr>
        <w:ind w:leftChars="100" w:left="630" w:hangingChars="200" w:hanging="420"/>
      </w:pPr>
      <w:r>
        <w:rPr>
          <w:rFonts w:hint="eastAsia"/>
        </w:rPr>
        <w:t>１　販売者は、本製品を個別契約において指定された納期に、指定された場所へ納入する。</w:t>
      </w:r>
    </w:p>
    <w:p w14:paraId="2F0D6F6D" w14:textId="65D92DE8" w:rsidR="00A43D80" w:rsidRDefault="00A43D80" w:rsidP="00A43D80">
      <w:pPr>
        <w:ind w:leftChars="100" w:left="420" w:hangingChars="100" w:hanging="210"/>
      </w:pPr>
      <w:r>
        <w:rPr>
          <w:rFonts w:hint="eastAsia"/>
        </w:rPr>
        <w:t>２　販売者は、本製品納期までに納入することが出来ない場合、または出来ない恐れが生じたときは、直ちにその旨を販売者に通知し、</w:t>
      </w:r>
      <w:r w:rsidR="00151CEF">
        <w:rPr>
          <w:rFonts w:hint="eastAsia"/>
        </w:rPr>
        <w:t>個別契約の内容について</w:t>
      </w:r>
      <w:r>
        <w:rPr>
          <w:rFonts w:hint="eastAsia"/>
        </w:rPr>
        <w:t>の再協議を行う。</w:t>
      </w:r>
    </w:p>
    <w:p w14:paraId="7F26E5F7" w14:textId="23D3B443" w:rsidR="00A43D80" w:rsidRDefault="00A43D80" w:rsidP="00A43D80">
      <w:pPr>
        <w:ind w:leftChars="100" w:left="420" w:hangingChars="100" w:hanging="210"/>
      </w:pPr>
      <w:r>
        <w:rPr>
          <w:rFonts w:hint="eastAsia"/>
        </w:rPr>
        <w:t xml:space="preserve">３　</w:t>
      </w:r>
      <w:r w:rsidR="00151CEF">
        <w:rPr>
          <w:rFonts w:hint="eastAsia"/>
        </w:rPr>
        <w:t>購入者は、第１項に基づく納入があったときは、遅滞なく種類及び数量を検収し、品質検査に合格したもののみを受け入れ、これをもって引渡とする。</w:t>
      </w:r>
    </w:p>
    <w:p w14:paraId="0BB72E7B" w14:textId="1769A019" w:rsidR="00151CEF" w:rsidRDefault="00151CEF" w:rsidP="00A43D80">
      <w:pPr>
        <w:ind w:leftChars="100" w:left="420" w:hangingChars="100" w:hanging="210"/>
      </w:pPr>
      <w:r>
        <w:rPr>
          <w:rFonts w:hint="eastAsia"/>
        </w:rPr>
        <w:t>４　購入者は、前項に定める各検査の結果、目的物において契約内容に適さない状態であった場合（以下、「契約不適合」という。）、</w:t>
      </w:r>
      <w:r w:rsidR="008C4BF0">
        <w:rPr>
          <w:rFonts w:hint="eastAsia"/>
        </w:rPr>
        <w:t>販売者に直ちにその旨を通知する。</w:t>
      </w:r>
    </w:p>
    <w:p w14:paraId="4A2FADAE" w14:textId="2B6D9F13" w:rsidR="008C4BF0" w:rsidRDefault="008C4BF0" w:rsidP="00A43D80">
      <w:pPr>
        <w:ind w:leftChars="100" w:left="420" w:hangingChars="100" w:hanging="210"/>
      </w:pPr>
      <w:r>
        <w:rPr>
          <w:rFonts w:hint="eastAsia"/>
        </w:rPr>
        <w:t>５　前項に基づき販売者が目的物の追完または代替品の納入を行った際は、各検査について第３項の規定に従う。</w:t>
      </w:r>
    </w:p>
    <w:p w14:paraId="277C760B" w14:textId="411FB96D" w:rsidR="008C4BF0" w:rsidRDefault="008C4BF0" w:rsidP="00A43D80">
      <w:pPr>
        <w:ind w:leftChars="100" w:left="420" w:hangingChars="100" w:hanging="210"/>
      </w:pPr>
      <w:r>
        <w:rPr>
          <w:rFonts w:hint="eastAsia"/>
        </w:rPr>
        <w:t>６　本製品の納入場所が購入者本人以外の第三者であった場合、その第三者の受領のみをもって第３項の各検査に合格したものとみなす。</w:t>
      </w:r>
    </w:p>
    <w:p w14:paraId="79194FE7" w14:textId="5B1B51CB" w:rsidR="008C4BF0" w:rsidRDefault="008C4BF0" w:rsidP="00A43D80">
      <w:pPr>
        <w:ind w:leftChars="100" w:left="420" w:hangingChars="100" w:hanging="210"/>
      </w:pPr>
    </w:p>
    <w:p w14:paraId="421DC2C5" w14:textId="566B29A7" w:rsidR="008C4BF0" w:rsidRPr="00C9003B" w:rsidRDefault="008C4BF0" w:rsidP="008C4BF0">
      <w:pPr>
        <w:rPr>
          <w:color w:val="FF0000"/>
        </w:rPr>
      </w:pPr>
      <w:r w:rsidRPr="00C9003B">
        <w:rPr>
          <w:rFonts w:hint="eastAsia"/>
          <w:color w:val="FF0000"/>
        </w:rPr>
        <w:t>第</w:t>
      </w:r>
      <w:r w:rsidR="00770A35">
        <w:rPr>
          <w:rFonts w:hint="eastAsia"/>
          <w:color w:val="FF0000"/>
        </w:rPr>
        <w:t>９</w:t>
      </w:r>
      <w:r w:rsidRPr="00C9003B">
        <w:rPr>
          <w:rFonts w:hint="eastAsia"/>
          <w:color w:val="FF0000"/>
        </w:rPr>
        <w:t>条（契約不適合</w:t>
      </w:r>
      <w:r w:rsidR="0092498D">
        <w:rPr>
          <w:rFonts w:hint="eastAsia"/>
          <w:color w:val="FF0000"/>
        </w:rPr>
        <w:t>責任</w:t>
      </w:r>
      <w:r w:rsidRPr="00C9003B">
        <w:rPr>
          <w:rFonts w:hint="eastAsia"/>
          <w:color w:val="FF0000"/>
        </w:rPr>
        <w:t>）</w:t>
      </w:r>
    </w:p>
    <w:p w14:paraId="66B1C594" w14:textId="1A4CDE34" w:rsidR="001257C3" w:rsidRPr="00C9003B" w:rsidRDefault="008C4BF0" w:rsidP="001257C3">
      <w:pPr>
        <w:ind w:leftChars="100" w:left="420" w:hangingChars="100" w:hanging="210"/>
        <w:rPr>
          <w:color w:val="FF0000"/>
        </w:rPr>
      </w:pPr>
      <w:r w:rsidRPr="00C9003B">
        <w:rPr>
          <w:rFonts w:hint="eastAsia"/>
          <w:color w:val="FF0000"/>
        </w:rPr>
        <w:t xml:space="preserve">１　</w:t>
      </w:r>
      <w:r w:rsidR="001257C3" w:rsidRPr="00C9003B">
        <w:rPr>
          <w:rFonts w:hint="eastAsia"/>
          <w:color w:val="FF0000"/>
        </w:rPr>
        <w:t>購入者は、前条第３項の各検査の結果、納入された目的物が契約不適合であり、その不適合が販売者の責めに帰すべき事由により生じたものであるときは、販売者に対してその履行の追完を請求することができる。但し、その履行の追完に過分の費用を要するときは、購入者は履行の追完を請求することができないものとする。</w:t>
      </w:r>
    </w:p>
    <w:p w14:paraId="4CF5B467" w14:textId="52001892" w:rsidR="001257C3" w:rsidRPr="00C9003B" w:rsidRDefault="001257C3" w:rsidP="001257C3">
      <w:pPr>
        <w:ind w:leftChars="100" w:left="420" w:hangingChars="100" w:hanging="210"/>
        <w:rPr>
          <w:color w:val="FF0000"/>
        </w:rPr>
      </w:pPr>
      <w:r w:rsidRPr="00C9003B">
        <w:rPr>
          <w:rFonts w:hint="eastAsia"/>
          <w:color w:val="FF0000"/>
        </w:rPr>
        <w:t>２　前項の場合において、販売者は、購入者に不相当な負担を課するものでないときは、購入者と協議の上、購入者が請求した方法と異なる方法による履行の追完をすることができる。</w:t>
      </w:r>
    </w:p>
    <w:p w14:paraId="0916B401" w14:textId="170517B0" w:rsidR="001257C3" w:rsidRPr="00C9003B" w:rsidRDefault="001257C3" w:rsidP="001257C3">
      <w:pPr>
        <w:ind w:leftChars="100" w:left="420" w:hangingChars="100" w:hanging="210"/>
        <w:rPr>
          <w:color w:val="FF0000"/>
        </w:rPr>
      </w:pPr>
      <w:r w:rsidRPr="00C9003B">
        <w:rPr>
          <w:rFonts w:hint="eastAsia"/>
          <w:color w:val="FF0000"/>
        </w:rPr>
        <w:t>３　第１項の場合において購入者が相当の期間を定めて履行の追完の催告をし、その期間内に履行の追完がないときは、購入者はその不適合の程度に応じて代金の減額を請求することができる。ただし、次の各号のいずれかに該当する場合は、催告を要することなく直ちに減額を請求することが出来</w:t>
      </w:r>
      <w:r w:rsidRPr="00C9003B">
        <w:rPr>
          <w:rFonts w:hint="eastAsia"/>
          <w:color w:val="FF0000"/>
        </w:rPr>
        <w:lastRenderedPageBreak/>
        <w:t>る。</w:t>
      </w:r>
    </w:p>
    <w:p w14:paraId="47044302" w14:textId="77777777" w:rsidR="001257C3" w:rsidRPr="00C9003B" w:rsidRDefault="001257C3" w:rsidP="001257C3">
      <w:pPr>
        <w:rPr>
          <w:color w:val="FF0000"/>
        </w:rPr>
      </w:pPr>
      <w:r w:rsidRPr="00C9003B">
        <w:rPr>
          <w:rFonts w:hint="eastAsia"/>
          <w:color w:val="FF0000"/>
        </w:rPr>
        <w:t xml:space="preserve">　　　　①　履行の追完が不能であるとき</w:t>
      </w:r>
    </w:p>
    <w:p w14:paraId="098B89DC" w14:textId="77777777" w:rsidR="001257C3" w:rsidRPr="00C9003B" w:rsidRDefault="001257C3" w:rsidP="001257C3">
      <w:pPr>
        <w:rPr>
          <w:color w:val="FF0000"/>
        </w:rPr>
      </w:pPr>
      <w:r w:rsidRPr="00C9003B">
        <w:rPr>
          <w:rFonts w:hint="eastAsia"/>
          <w:color w:val="FF0000"/>
        </w:rPr>
        <w:t xml:space="preserve">　　　　②　請負者が履行の追完を拒絶する意思を明確に表示したとき</w:t>
      </w:r>
    </w:p>
    <w:p w14:paraId="49346023" w14:textId="478588C6" w:rsidR="001257C3" w:rsidRPr="00C9003B" w:rsidRDefault="001257C3" w:rsidP="001257C3">
      <w:pPr>
        <w:ind w:left="1260" w:hangingChars="600" w:hanging="1260"/>
        <w:rPr>
          <w:color w:val="FF0000"/>
        </w:rPr>
      </w:pPr>
      <w:r w:rsidRPr="00C9003B">
        <w:rPr>
          <w:rFonts w:hint="eastAsia"/>
          <w:color w:val="FF0000"/>
        </w:rPr>
        <w:t xml:space="preserve">　　　　③　目的物の性質または当事者の意思表示により、特定の日時または一定の期間内に履行しなければ契約をした目的を達することが出来ない場合において、販売者が履行の追完をしないでその時期を経過したとき</w:t>
      </w:r>
    </w:p>
    <w:p w14:paraId="795906C9" w14:textId="49AF14C8" w:rsidR="001257C3" w:rsidRPr="00C9003B" w:rsidRDefault="001257C3" w:rsidP="001257C3">
      <w:pPr>
        <w:ind w:left="1260" w:hangingChars="600" w:hanging="1260"/>
        <w:rPr>
          <w:color w:val="FF0000"/>
        </w:rPr>
      </w:pPr>
      <w:r w:rsidRPr="00C9003B">
        <w:rPr>
          <w:rFonts w:hint="eastAsia"/>
          <w:color w:val="FF0000"/>
        </w:rPr>
        <w:t xml:space="preserve">　　　　④　前３号に掲げる場合のほか、購入者がこの項の規定による催告をしても履行の追完を受ける見込みがないことが明らかであるとき</w:t>
      </w:r>
    </w:p>
    <w:p w14:paraId="676658AF" w14:textId="4B3AB595" w:rsidR="001257C3" w:rsidRPr="00C9003B" w:rsidRDefault="001257C3" w:rsidP="001257C3">
      <w:pPr>
        <w:ind w:left="420" w:hangingChars="200" w:hanging="420"/>
        <w:rPr>
          <w:color w:val="FF0000"/>
        </w:rPr>
      </w:pPr>
      <w:r w:rsidRPr="00C9003B">
        <w:rPr>
          <w:rFonts w:hint="eastAsia"/>
          <w:color w:val="FF0000"/>
        </w:rPr>
        <w:t xml:space="preserve">　４　購入者は</w:t>
      </w:r>
      <w:r w:rsidR="00066984" w:rsidRPr="00C9003B">
        <w:rPr>
          <w:rFonts w:hint="eastAsia"/>
          <w:color w:val="FF0000"/>
        </w:rPr>
        <w:t>前条第３項によって引渡しを受けた目的物について、当該条項に定める各検査によって発見できなかった不適合を発見した場合、その引渡より６か月以内に販売者にその旨を通知することにより、第１項の請求を行うことが出来る。但し</w:t>
      </w:r>
      <w:r w:rsidRPr="00C9003B">
        <w:rPr>
          <w:rFonts w:hint="eastAsia"/>
          <w:color w:val="FF0000"/>
        </w:rPr>
        <w:t>、目的物を</w:t>
      </w:r>
      <w:r w:rsidR="00066984" w:rsidRPr="00C9003B">
        <w:rPr>
          <w:rFonts w:hint="eastAsia"/>
          <w:color w:val="FF0000"/>
        </w:rPr>
        <w:t>購入者</w:t>
      </w:r>
      <w:r w:rsidRPr="00C9003B">
        <w:rPr>
          <w:rFonts w:hint="eastAsia"/>
          <w:color w:val="FF0000"/>
        </w:rPr>
        <w:t>に引渡したときにおいて、</w:t>
      </w:r>
      <w:r w:rsidR="00066984" w:rsidRPr="00C9003B">
        <w:rPr>
          <w:rFonts w:hint="eastAsia"/>
          <w:color w:val="FF0000"/>
        </w:rPr>
        <w:t>販売者</w:t>
      </w:r>
      <w:r w:rsidRPr="00C9003B">
        <w:rPr>
          <w:rFonts w:hint="eastAsia"/>
          <w:color w:val="FF0000"/>
        </w:rPr>
        <w:t>が当該不適合を知り、または重大な過失によって知らなかった時は</w:t>
      </w:r>
      <w:r w:rsidR="00066984" w:rsidRPr="00C9003B">
        <w:rPr>
          <w:rFonts w:hint="eastAsia"/>
          <w:color w:val="FF0000"/>
        </w:rPr>
        <w:t>この限りではない。</w:t>
      </w:r>
    </w:p>
    <w:p w14:paraId="4B1DA5D0" w14:textId="726B892A" w:rsidR="008C4BF0" w:rsidRPr="00C9003B" w:rsidRDefault="001257C3" w:rsidP="001257C3">
      <w:pPr>
        <w:ind w:leftChars="100" w:left="420" w:hangingChars="100" w:hanging="210"/>
        <w:rPr>
          <w:color w:val="FF0000"/>
        </w:rPr>
      </w:pPr>
      <w:r w:rsidRPr="00C9003B">
        <w:rPr>
          <w:rFonts w:hint="eastAsia"/>
          <w:color w:val="FF0000"/>
        </w:rPr>
        <w:t xml:space="preserve">５　</w:t>
      </w:r>
      <w:r w:rsidR="00066984" w:rsidRPr="00C9003B">
        <w:rPr>
          <w:rFonts w:hint="eastAsia"/>
          <w:color w:val="FF0000"/>
        </w:rPr>
        <w:t>販売者</w:t>
      </w:r>
      <w:r w:rsidRPr="00C9003B">
        <w:rPr>
          <w:rFonts w:hint="eastAsia"/>
          <w:color w:val="FF0000"/>
        </w:rPr>
        <w:t>は不適合により生じた損害を賠償する責めを負うものとする。但し、</w:t>
      </w:r>
      <w:r w:rsidR="00066984" w:rsidRPr="00C9003B">
        <w:rPr>
          <w:rFonts w:hint="eastAsia"/>
          <w:color w:val="FF0000"/>
        </w:rPr>
        <w:t>販売者</w:t>
      </w:r>
      <w:r w:rsidRPr="00C9003B">
        <w:rPr>
          <w:rFonts w:hint="eastAsia"/>
          <w:color w:val="FF0000"/>
        </w:rPr>
        <w:t>の責めに帰することが出来ない事由によるものはこの限りではない。</w:t>
      </w:r>
    </w:p>
    <w:p w14:paraId="0A06C42E" w14:textId="40A0D52E" w:rsidR="00066984" w:rsidRDefault="00066984" w:rsidP="00066984"/>
    <w:p w14:paraId="751F0F96" w14:textId="0D449012" w:rsidR="00066984" w:rsidRDefault="00066984" w:rsidP="00066984">
      <w:r>
        <w:rPr>
          <w:rFonts w:hint="eastAsia"/>
        </w:rPr>
        <w:t>第</w:t>
      </w:r>
      <w:r w:rsidR="00770A35">
        <w:rPr>
          <w:rFonts w:hint="eastAsia"/>
        </w:rPr>
        <w:t>１０</w:t>
      </w:r>
      <w:r>
        <w:rPr>
          <w:rFonts w:hint="eastAsia"/>
        </w:rPr>
        <w:t>条（危険負担）</w:t>
      </w:r>
    </w:p>
    <w:p w14:paraId="31BCC24F" w14:textId="3F778BBE" w:rsidR="00066984" w:rsidRDefault="00066984" w:rsidP="00CE09B7">
      <w:pPr>
        <w:ind w:left="420" w:hangingChars="200" w:hanging="420"/>
      </w:pPr>
      <w:r>
        <w:rPr>
          <w:rFonts w:hint="eastAsia"/>
        </w:rPr>
        <w:t xml:space="preserve">　１　購入者の</w:t>
      </w:r>
      <w:r w:rsidR="00CE09B7">
        <w:rPr>
          <w:rFonts w:hint="eastAsia"/>
        </w:rPr>
        <w:t>責めに帰さない事由により、第</w:t>
      </w:r>
      <w:r w:rsidR="00770A35">
        <w:rPr>
          <w:rFonts w:hint="eastAsia"/>
        </w:rPr>
        <w:t>８</w:t>
      </w:r>
      <w:r w:rsidR="00CE09B7">
        <w:rPr>
          <w:rFonts w:hint="eastAsia"/>
        </w:rPr>
        <w:t>条第１項に定める目的物の納入前にその目的物に滅失、毀損、変質等が発生した場合、その損害は販売者の負担とする。但し、第</w:t>
      </w:r>
      <w:r w:rsidR="009B1E27">
        <w:rPr>
          <w:rFonts w:hint="eastAsia"/>
        </w:rPr>
        <w:t>１</w:t>
      </w:r>
      <w:r w:rsidR="00770A35">
        <w:rPr>
          <w:rFonts w:hint="eastAsia"/>
        </w:rPr>
        <w:t>５</w:t>
      </w:r>
      <w:r w:rsidR="00073FEE">
        <w:rPr>
          <w:rFonts w:hint="eastAsia"/>
        </w:rPr>
        <w:t>条（不可抗力）に定める場合にはこの限りではない。</w:t>
      </w:r>
    </w:p>
    <w:p w14:paraId="63B495CD" w14:textId="1D9326E5" w:rsidR="00073FEE" w:rsidRDefault="00073FEE" w:rsidP="00CE09B7">
      <w:pPr>
        <w:ind w:left="420" w:hangingChars="200" w:hanging="420"/>
      </w:pPr>
      <w:r>
        <w:rPr>
          <w:rFonts w:hint="eastAsia"/>
        </w:rPr>
        <w:t xml:space="preserve">　２　購入者及び販売者いずれの責めに帰するべきか不明な場合、双方の信義誠実な協議によりその負担割合を決定する。</w:t>
      </w:r>
    </w:p>
    <w:p w14:paraId="3147D9F0" w14:textId="2C808F40" w:rsidR="00073FEE" w:rsidRDefault="00073FEE" w:rsidP="00CE09B7">
      <w:pPr>
        <w:ind w:left="420" w:hangingChars="200" w:hanging="420"/>
      </w:pPr>
    </w:p>
    <w:p w14:paraId="5B045387" w14:textId="680E4EFD" w:rsidR="00073FEE" w:rsidRDefault="00073FEE" w:rsidP="00CE09B7">
      <w:pPr>
        <w:ind w:left="420" w:hangingChars="200" w:hanging="420"/>
      </w:pPr>
      <w:r>
        <w:rPr>
          <w:rFonts w:hint="eastAsia"/>
        </w:rPr>
        <w:t>第１</w:t>
      </w:r>
      <w:r w:rsidR="00770A35">
        <w:rPr>
          <w:rFonts w:hint="eastAsia"/>
        </w:rPr>
        <w:t>１</w:t>
      </w:r>
      <w:r>
        <w:rPr>
          <w:rFonts w:hint="eastAsia"/>
        </w:rPr>
        <w:t>条（支払い）</w:t>
      </w:r>
    </w:p>
    <w:p w14:paraId="5A82B955" w14:textId="1C5EED49" w:rsidR="00073FEE" w:rsidRDefault="00073FEE" w:rsidP="004F2432">
      <w:pPr>
        <w:ind w:left="420" w:hangingChars="200" w:hanging="420"/>
      </w:pPr>
      <w:r>
        <w:rPr>
          <w:rFonts w:hint="eastAsia"/>
        </w:rPr>
        <w:t xml:space="preserve">　</w:t>
      </w:r>
      <w:r w:rsidR="004F2432">
        <w:rPr>
          <w:rFonts w:hint="eastAsia"/>
        </w:rPr>
        <w:t xml:space="preserve">１　</w:t>
      </w:r>
      <w:r>
        <w:rPr>
          <w:rFonts w:hint="eastAsia"/>
        </w:rPr>
        <w:t>購入者は、個別契約における特段の合意がない限り、毎月末日までに引渡された本製品の代金を、翌々月</w:t>
      </w:r>
      <w:r w:rsidRPr="00073FEE">
        <w:rPr>
          <w:rFonts w:hint="eastAsia"/>
          <w:color w:val="FF0000"/>
        </w:rPr>
        <w:t>末</w:t>
      </w:r>
      <w:r>
        <w:rPr>
          <w:rFonts w:hint="eastAsia"/>
        </w:rPr>
        <w:t>日までに販売者に現金振込みにて支払う。但し、支払期日が金融機関の休業日に当たる場合はその翌営業日を支払期日とする。尚、振込手数料は購入者の負担とする。</w:t>
      </w:r>
    </w:p>
    <w:p w14:paraId="00C1CCF6" w14:textId="33BEDAB8" w:rsidR="004F2432" w:rsidRDefault="004F2432" w:rsidP="004F2432">
      <w:pPr>
        <w:ind w:left="420" w:hangingChars="200" w:hanging="420"/>
      </w:pPr>
      <w:r>
        <w:rPr>
          <w:rFonts w:hint="eastAsia"/>
        </w:rPr>
        <w:t xml:space="preserve">　</w:t>
      </w:r>
      <w:r w:rsidRPr="00C9003B">
        <w:rPr>
          <w:rFonts w:hint="eastAsia"/>
          <w:color w:val="FF0000"/>
        </w:rPr>
        <w:t>２　購入者が代金支払債務の履行を怠ったときは、支払期日の翌日より完済の日まで年５％の割合による遅延損害金を支払う。</w:t>
      </w:r>
    </w:p>
    <w:p w14:paraId="5B18129E" w14:textId="3BD981E9" w:rsidR="00073FEE" w:rsidRDefault="00073FEE" w:rsidP="00073FEE">
      <w:pPr>
        <w:ind w:left="210" w:hangingChars="100" w:hanging="210"/>
      </w:pPr>
    </w:p>
    <w:p w14:paraId="2259A2E9" w14:textId="77777777" w:rsidR="004F2432" w:rsidRDefault="004F2432" w:rsidP="001B15B4"/>
    <w:p w14:paraId="1FA2FFA8" w14:textId="7C96D2D0" w:rsidR="00073FEE" w:rsidRDefault="00073FEE" w:rsidP="00073FEE">
      <w:pPr>
        <w:ind w:left="210" w:hangingChars="100" w:hanging="210"/>
      </w:pPr>
      <w:r>
        <w:rPr>
          <w:rFonts w:hint="eastAsia"/>
        </w:rPr>
        <w:t>第１</w:t>
      </w:r>
      <w:r w:rsidR="00770A35">
        <w:rPr>
          <w:rFonts w:hint="eastAsia"/>
        </w:rPr>
        <w:t>２</w:t>
      </w:r>
      <w:r>
        <w:rPr>
          <w:rFonts w:hint="eastAsia"/>
        </w:rPr>
        <w:t>条（</w:t>
      </w:r>
      <w:r w:rsidR="00AF395B">
        <w:rPr>
          <w:rFonts w:hint="eastAsia"/>
        </w:rPr>
        <w:t>仕様</w:t>
      </w:r>
      <w:r w:rsidR="00C9003B">
        <w:rPr>
          <w:rFonts w:hint="eastAsia"/>
        </w:rPr>
        <w:t>及び価格</w:t>
      </w:r>
      <w:r w:rsidR="00AF395B">
        <w:rPr>
          <w:rFonts w:hint="eastAsia"/>
        </w:rPr>
        <w:t>の変更</w:t>
      </w:r>
      <w:r>
        <w:rPr>
          <w:rFonts w:hint="eastAsia"/>
        </w:rPr>
        <w:t>）</w:t>
      </w:r>
    </w:p>
    <w:p w14:paraId="69649347" w14:textId="68DCF5C9" w:rsidR="00AF395B" w:rsidRDefault="00AF395B" w:rsidP="00AF395B">
      <w:pPr>
        <w:ind w:left="420" w:hangingChars="200" w:hanging="420"/>
      </w:pPr>
      <w:r>
        <w:rPr>
          <w:rFonts w:hint="eastAsia"/>
        </w:rPr>
        <w:t xml:space="preserve">　１　販売者は、第５条（仕様）に定める仕様の変更を行う必要が生じたときは、</w:t>
      </w:r>
      <w:r w:rsidR="00AF09DD">
        <w:rPr>
          <w:rFonts w:hint="eastAsia"/>
          <w:color w:val="FF0000"/>
        </w:rPr>
        <w:t>本契約に付随する変更覚書を締結する。</w:t>
      </w:r>
    </w:p>
    <w:p w14:paraId="08284BDB" w14:textId="7FCE0266" w:rsidR="00AF395B" w:rsidRDefault="00AF395B" w:rsidP="00AF395B">
      <w:pPr>
        <w:ind w:left="420" w:hangingChars="200" w:hanging="420"/>
      </w:pPr>
      <w:r>
        <w:rPr>
          <w:rFonts w:hint="eastAsia"/>
        </w:rPr>
        <w:t xml:space="preserve">　２　前項の変更により第</w:t>
      </w:r>
      <w:r w:rsidR="00770A35">
        <w:rPr>
          <w:rFonts w:hint="eastAsia"/>
        </w:rPr>
        <w:t>７</w:t>
      </w:r>
      <w:r>
        <w:rPr>
          <w:rFonts w:hint="eastAsia"/>
        </w:rPr>
        <w:t>条（価格）に定める価格の変更を行う必要が生じたときは、</w:t>
      </w:r>
      <w:r w:rsidR="00AF09DD">
        <w:rPr>
          <w:rFonts w:hint="eastAsia"/>
          <w:color w:val="FF0000"/>
        </w:rPr>
        <w:t>本契約に付随する変更覚書を締結する。</w:t>
      </w:r>
    </w:p>
    <w:p w14:paraId="099DF824" w14:textId="442545DD" w:rsidR="00AF395B" w:rsidRDefault="00AF395B" w:rsidP="00AF395B">
      <w:pPr>
        <w:ind w:left="420" w:hangingChars="200" w:hanging="420"/>
      </w:pPr>
    </w:p>
    <w:p w14:paraId="64F617E2" w14:textId="5BBFF51F" w:rsidR="00AF395B" w:rsidRDefault="00AF395B" w:rsidP="00AF395B">
      <w:pPr>
        <w:ind w:left="420" w:hangingChars="200" w:hanging="420"/>
      </w:pPr>
      <w:r>
        <w:rPr>
          <w:rFonts w:hint="eastAsia"/>
        </w:rPr>
        <w:t>第１</w:t>
      </w:r>
      <w:r w:rsidR="00770A35">
        <w:rPr>
          <w:rFonts w:hint="eastAsia"/>
        </w:rPr>
        <w:t>３</w:t>
      </w:r>
      <w:r>
        <w:rPr>
          <w:rFonts w:hint="eastAsia"/>
        </w:rPr>
        <w:t>条（秘密保持）</w:t>
      </w:r>
    </w:p>
    <w:p w14:paraId="3AEAF26F" w14:textId="7F4674D0" w:rsidR="00AF395B" w:rsidRDefault="00AF395B" w:rsidP="00AF395B">
      <w:pPr>
        <w:spacing w:line="360" w:lineRule="exact"/>
        <w:ind w:left="420" w:hangingChars="200" w:hanging="420"/>
        <w:rPr>
          <w:sz w:val="22"/>
        </w:rPr>
      </w:pPr>
      <w:r>
        <w:rPr>
          <w:rFonts w:hint="eastAsia"/>
        </w:rPr>
        <w:t xml:space="preserve">　１　</w:t>
      </w:r>
      <w:r>
        <w:rPr>
          <w:rFonts w:hint="eastAsia"/>
          <w:sz w:val="22"/>
        </w:rPr>
        <w:t>購入者</w:t>
      </w:r>
      <w:r w:rsidRPr="00AF395B">
        <w:rPr>
          <w:rFonts w:hint="eastAsia"/>
          <w:sz w:val="22"/>
        </w:rPr>
        <w:t>及び</w:t>
      </w:r>
      <w:r>
        <w:rPr>
          <w:rFonts w:hint="eastAsia"/>
          <w:sz w:val="22"/>
        </w:rPr>
        <w:t>販売者</w:t>
      </w:r>
      <w:r w:rsidRPr="00AF395B">
        <w:rPr>
          <w:rFonts w:hint="eastAsia"/>
          <w:sz w:val="22"/>
        </w:rPr>
        <w:t>は、本契約に基づいて秘密である旨を表示のうえ、開示・提供された資料、</w:t>
      </w:r>
      <w:r w:rsidRPr="00AF395B">
        <w:rPr>
          <w:rFonts w:hint="eastAsia"/>
          <w:sz w:val="22"/>
        </w:rPr>
        <w:lastRenderedPageBreak/>
        <w:t>サンプル、その他の情報及び本契約の履行において知り得た相手方の技術上・営業上の一切の営業秘密（以下「秘密情報」という）を秘密に保持するよう万全の措置を講ずるものとし、第三者に漏えい又は開示してはならない。</w:t>
      </w:r>
    </w:p>
    <w:p w14:paraId="4CFC5070" w14:textId="42FE1604" w:rsidR="00AF395B" w:rsidRPr="00AF395B" w:rsidRDefault="00AF395B" w:rsidP="00AF395B">
      <w:pPr>
        <w:spacing w:line="360" w:lineRule="exact"/>
        <w:ind w:left="440" w:hangingChars="200" w:hanging="440"/>
        <w:rPr>
          <w:sz w:val="22"/>
        </w:rPr>
      </w:pPr>
      <w:r>
        <w:rPr>
          <w:rFonts w:hint="eastAsia"/>
          <w:sz w:val="22"/>
        </w:rPr>
        <w:t xml:space="preserve">　２　購入者</w:t>
      </w:r>
      <w:r w:rsidRPr="00432A5C">
        <w:rPr>
          <w:rFonts w:hint="eastAsia"/>
          <w:sz w:val="22"/>
        </w:rPr>
        <w:t>及び</w:t>
      </w:r>
      <w:r>
        <w:rPr>
          <w:rFonts w:hint="eastAsia"/>
          <w:sz w:val="22"/>
        </w:rPr>
        <w:t>販売者</w:t>
      </w:r>
      <w:r w:rsidRPr="00432A5C">
        <w:rPr>
          <w:rFonts w:hint="eastAsia"/>
          <w:sz w:val="22"/>
        </w:rPr>
        <w:t>は、秘密情報を本契約の目的以外に使用してはならない。</w:t>
      </w:r>
    </w:p>
    <w:p w14:paraId="041BC7A3" w14:textId="77777777" w:rsidR="00AF395B" w:rsidRPr="00AF395B" w:rsidRDefault="00AF395B" w:rsidP="00AF395B">
      <w:pPr>
        <w:spacing w:line="360" w:lineRule="exact"/>
        <w:rPr>
          <w:sz w:val="22"/>
        </w:rPr>
      </w:pPr>
      <w:r>
        <w:rPr>
          <w:rFonts w:hint="eastAsia"/>
        </w:rPr>
        <w:t xml:space="preserve">　３　</w:t>
      </w:r>
      <w:r w:rsidRPr="00AF395B">
        <w:rPr>
          <w:rFonts w:hint="eastAsia"/>
          <w:sz w:val="22"/>
        </w:rPr>
        <w:t>前2項に定める義務は、以下各号の一に該当する場合は適用されない。</w:t>
      </w:r>
    </w:p>
    <w:p w14:paraId="38C66326" w14:textId="6BCC4EED" w:rsidR="00AF395B" w:rsidRPr="00AF395B" w:rsidRDefault="00AF395B" w:rsidP="00AF395B">
      <w:pPr>
        <w:spacing w:line="360" w:lineRule="exact"/>
        <w:ind w:firstLineChars="400" w:firstLine="880"/>
        <w:rPr>
          <w:sz w:val="22"/>
        </w:rPr>
      </w:pPr>
      <w:r>
        <w:rPr>
          <w:rFonts w:hint="eastAsia"/>
          <w:sz w:val="22"/>
        </w:rPr>
        <w:t xml:space="preserve">①　</w:t>
      </w:r>
      <w:r w:rsidRPr="00AF395B">
        <w:rPr>
          <w:rFonts w:hint="eastAsia"/>
          <w:sz w:val="22"/>
        </w:rPr>
        <w:t>開示されたときに既に公知であるもの</w:t>
      </w:r>
    </w:p>
    <w:p w14:paraId="2DD685B8" w14:textId="7F9A823D" w:rsidR="00AF395B" w:rsidRPr="00AF395B" w:rsidRDefault="00AF395B" w:rsidP="00AF395B">
      <w:pPr>
        <w:spacing w:line="360" w:lineRule="exact"/>
        <w:ind w:firstLineChars="400" w:firstLine="880"/>
        <w:rPr>
          <w:sz w:val="22"/>
        </w:rPr>
      </w:pPr>
      <w:r>
        <w:rPr>
          <w:rFonts w:hint="eastAsia"/>
          <w:sz w:val="22"/>
        </w:rPr>
        <w:t xml:space="preserve">②　</w:t>
      </w:r>
      <w:r w:rsidRPr="00AF395B">
        <w:rPr>
          <w:rFonts w:hint="eastAsia"/>
          <w:sz w:val="22"/>
        </w:rPr>
        <w:t>開示されたときに既に自ら保有していたもの</w:t>
      </w:r>
    </w:p>
    <w:p w14:paraId="19D4A050" w14:textId="75404743" w:rsidR="00AF395B" w:rsidRPr="00AF395B" w:rsidRDefault="00AF395B" w:rsidP="00AF395B">
      <w:pPr>
        <w:spacing w:line="360" w:lineRule="exact"/>
        <w:ind w:firstLineChars="400" w:firstLine="880"/>
        <w:rPr>
          <w:sz w:val="22"/>
        </w:rPr>
      </w:pPr>
      <w:r>
        <w:rPr>
          <w:rFonts w:hint="eastAsia"/>
          <w:sz w:val="22"/>
        </w:rPr>
        <w:t xml:space="preserve">③　</w:t>
      </w:r>
      <w:r w:rsidRPr="00AF395B">
        <w:rPr>
          <w:rFonts w:hint="eastAsia"/>
          <w:sz w:val="22"/>
        </w:rPr>
        <w:t>開示を受けた後に自らの責によらず公知となったもの</w:t>
      </w:r>
    </w:p>
    <w:p w14:paraId="0D16E6F2" w14:textId="2FDC660C" w:rsidR="00AF395B" w:rsidRPr="00AF395B" w:rsidRDefault="00AF395B" w:rsidP="00AF395B">
      <w:pPr>
        <w:spacing w:line="360" w:lineRule="exact"/>
        <w:ind w:firstLineChars="400" w:firstLine="880"/>
        <w:rPr>
          <w:sz w:val="22"/>
        </w:rPr>
      </w:pPr>
      <w:r>
        <w:rPr>
          <w:rFonts w:hint="eastAsia"/>
          <w:sz w:val="22"/>
        </w:rPr>
        <w:t xml:space="preserve">④　</w:t>
      </w:r>
      <w:r w:rsidRPr="00AF395B">
        <w:rPr>
          <w:rFonts w:hint="eastAsia"/>
          <w:sz w:val="22"/>
        </w:rPr>
        <w:t>正当な権限を有する第三者から秘密保持義務を負わずに取得したもの</w:t>
      </w:r>
    </w:p>
    <w:p w14:paraId="42A68923" w14:textId="6D6BECF2" w:rsidR="00AF395B" w:rsidRPr="00AF395B" w:rsidRDefault="00AF395B" w:rsidP="00AF395B">
      <w:pPr>
        <w:spacing w:line="360" w:lineRule="exact"/>
        <w:ind w:firstLineChars="400" w:firstLine="880"/>
        <w:rPr>
          <w:sz w:val="22"/>
        </w:rPr>
      </w:pPr>
      <w:r>
        <w:rPr>
          <w:rFonts w:hint="eastAsia"/>
          <w:sz w:val="22"/>
        </w:rPr>
        <w:t xml:space="preserve">⑤　</w:t>
      </w:r>
      <w:r w:rsidRPr="00AF395B">
        <w:rPr>
          <w:rFonts w:hint="eastAsia"/>
          <w:sz w:val="22"/>
        </w:rPr>
        <w:t>自ら開発したことを書面で証明できるもの</w:t>
      </w:r>
    </w:p>
    <w:p w14:paraId="23553D0F" w14:textId="37B57355" w:rsidR="00AF395B" w:rsidRDefault="00AF395B" w:rsidP="00AF395B">
      <w:pPr>
        <w:ind w:left="420" w:hangingChars="200" w:hanging="420"/>
      </w:pPr>
      <w:r>
        <w:rPr>
          <w:rFonts w:hint="eastAsia"/>
        </w:rPr>
        <w:t xml:space="preserve">　</w:t>
      </w:r>
      <w:r w:rsidRPr="00C9003B">
        <w:rPr>
          <w:rFonts w:hint="eastAsia"/>
          <w:color w:val="FF0000"/>
        </w:rPr>
        <w:t>４　本条及び別紙２記載の特許に関する注意事項に違反したことにより相手方に損害を生じたときは、その損害を賠償する責めを負う。</w:t>
      </w:r>
    </w:p>
    <w:p w14:paraId="47164C2F" w14:textId="0DBB80C0" w:rsidR="00AF395B" w:rsidRDefault="00AF395B" w:rsidP="00AF395B">
      <w:pPr>
        <w:ind w:left="420" w:hangingChars="200" w:hanging="420"/>
      </w:pPr>
    </w:p>
    <w:p w14:paraId="6D46FD92" w14:textId="1512204D" w:rsidR="00AF395B" w:rsidRDefault="00AF395B" w:rsidP="00AF395B">
      <w:pPr>
        <w:ind w:left="420" w:hangingChars="200" w:hanging="420"/>
      </w:pPr>
      <w:r>
        <w:rPr>
          <w:rFonts w:hint="eastAsia"/>
        </w:rPr>
        <w:t>第１</w:t>
      </w:r>
      <w:r w:rsidR="00770A35">
        <w:rPr>
          <w:rFonts w:hint="eastAsia"/>
        </w:rPr>
        <w:t>４</w:t>
      </w:r>
      <w:r>
        <w:rPr>
          <w:rFonts w:hint="eastAsia"/>
        </w:rPr>
        <w:t>条（反社会的勢力の排除）</w:t>
      </w:r>
    </w:p>
    <w:p w14:paraId="1D4F9DF4" w14:textId="085F2F23" w:rsidR="00165C55" w:rsidRPr="00165C55" w:rsidRDefault="00AF395B" w:rsidP="00165C55">
      <w:pPr>
        <w:spacing w:line="360" w:lineRule="exact"/>
        <w:ind w:leftChars="100" w:left="420" w:hangingChars="100" w:hanging="210"/>
        <w:rPr>
          <w:sz w:val="22"/>
        </w:rPr>
      </w:pPr>
      <w:r>
        <w:rPr>
          <w:rFonts w:hint="eastAsia"/>
        </w:rPr>
        <w:t xml:space="preserve">１　</w:t>
      </w:r>
      <w:r w:rsidR="00165C55">
        <w:rPr>
          <w:rFonts w:hint="eastAsia"/>
          <w:sz w:val="22"/>
        </w:rPr>
        <w:t>購入者</w:t>
      </w:r>
      <w:r w:rsidR="00165C55" w:rsidRPr="00165C55">
        <w:rPr>
          <w:rFonts w:hint="eastAsia"/>
          <w:sz w:val="22"/>
        </w:rPr>
        <w:t>及び</w:t>
      </w:r>
      <w:r w:rsidR="00165C55">
        <w:rPr>
          <w:rFonts w:hint="eastAsia"/>
          <w:sz w:val="22"/>
        </w:rPr>
        <w:t>販売者</w:t>
      </w:r>
      <w:r w:rsidR="00165C55" w:rsidRPr="00165C55">
        <w:rPr>
          <w:rFonts w:hint="eastAsia"/>
          <w:sz w:val="22"/>
        </w:rPr>
        <w:t>は、暴力団、暴力団員、暴力団準構成員、暴力団関係企業又は暴力団関係者、総会屋、社会運動等標榜ゴロ、特殊知能暴力集団、その他これらに準ずる反社会的勢力（以下「反社会的勢力」という。）のいずれでもなく、又、反社会的勢力が経営に実質的に関与している法人等ではないことを表明し、かつ将来にわたっても該当しないことを確約する。</w:t>
      </w:r>
    </w:p>
    <w:p w14:paraId="126B5151" w14:textId="1086772E" w:rsidR="00165C55" w:rsidRPr="00165C55" w:rsidRDefault="00165C55" w:rsidP="00165C55">
      <w:pPr>
        <w:spacing w:line="360" w:lineRule="exact"/>
        <w:ind w:leftChars="100" w:left="430" w:hangingChars="100" w:hanging="220"/>
        <w:rPr>
          <w:sz w:val="22"/>
        </w:rPr>
      </w:pPr>
      <w:r>
        <w:rPr>
          <w:rFonts w:hint="eastAsia"/>
          <w:sz w:val="22"/>
        </w:rPr>
        <w:t>２　購入者</w:t>
      </w:r>
      <w:r w:rsidRPr="00165C55">
        <w:rPr>
          <w:rFonts w:hint="eastAsia"/>
          <w:sz w:val="22"/>
        </w:rPr>
        <w:t>又は</w:t>
      </w:r>
      <w:r>
        <w:rPr>
          <w:rFonts w:hint="eastAsia"/>
          <w:sz w:val="22"/>
        </w:rPr>
        <w:t>販売者</w:t>
      </w:r>
      <w:r w:rsidRPr="00165C55">
        <w:rPr>
          <w:rFonts w:hint="eastAsia"/>
          <w:sz w:val="22"/>
        </w:rPr>
        <w:t>は、相手方当事者及びその代表者、責任者、実質的に経営権を有する者が次の各号の一に該当する場合、何らの催告を要さずに、本契約を解除することができる。</w:t>
      </w:r>
    </w:p>
    <w:p w14:paraId="3A1B4254" w14:textId="59B23583" w:rsidR="00165C55" w:rsidRPr="00165C55" w:rsidRDefault="00165C55" w:rsidP="00165C55">
      <w:pPr>
        <w:spacing w:line="360" w:lineRule="exact"/>
        <w:ind w:firstLineChars="400" w:firstLine="880"/>
        <w:rPr>
          <w:sz w:val="22"/>
        </w:rPr>
      </w:pPr>
      <w:r>
        <w:rPr>
          <w:rFonts w:hint="eastAsia"/>
          <w:sz w:val="22"/>
        </w:rPr>
        <w:t xml:space="preserve">①　</w:t>
      </w:r>
      <w:r w:rsidRPr="00165C55">
        <w:rPr>
          <w:rFonts w:hint="eastAsia"/>
          <w:sz w:val="22"/>
        </w:rPr>
        <w:t>反社会的勢力に属すると認められるとき</w:t>
      </w:r>
    </w:p>
    <w:p w14:paraId="42CC694E" w14:textId="0D30137E" w:rsidR="00165C55" w:rsidRPr="00165C55" w:rsidRDefault="00165C55" w:rsidP="00165C55">
      <w:pPr>
        <w:spacing w:line="360" w:lineRule="exact"/>
        <w:ind w:firstLineChars="400" w:firstLine="880"/>
        <w:rPr>
          <w:sz w:val="22"/>
        </w:rPr>
      </w:pPr>
      <w:r>
        <w:rPr>
          <w:rFonts w:hint="eastAsia"/>
          <w:sz w:val="22"/>
        </w:rPr>
        <w:t xml:space="preserve">②　</w:t>
      </w:r>
      <w:r w:rsidRPr="00165C55">
        <w:rPr>
          <w:rFonts w:hint="eastAsia"/>
          <w:sz w:val="22"/>
        </w:rPr>
        <w:t>反社会的勢力が経営に実質的に関与していると認められるとき</w:t>
      </w:r>
    </w:p>
    <w:p w14:paraId="36F0B88B" w14:textId="40CED2C0" w:rsidR="00165C55" w:rsidRPr="00165C55" w:rsidRDefault="00165C55" w:rsidP="00165C55">
      <w:pPr>
        <w:spacing w:line="360" w:lineRule="exact"/>
        <w:ind w:firstLineChars="400" w:firstLine="880"/>
        <w:rPr>
          <w:sz w:val="22"/>
        </w:rPr>
      </w:pPr>
      <w:r>
        <w:rPr>
          <w:rFonts w:hint="eastAsia"/>
          <w:sz w:val="22"/>
        </w:rPr>
        <w:t xml:space="preserve">③　</w:t>
      </w:r>
      <w:r w:rsidRPr="00165C55">
        <w:rPr>
          <w:rFonts w:hint="eastAsia"/>
          <w:sz w:val="22"/>
        </w:rPr>
        <w:t>反社会的勢力を利用していると認められるとき</w:t>
      </w:r>
    </w:p>
    <w:p w14:paraId="7ECD1D51" w14:textId="77777777" w:rsidR="00165C55" w:rsidRDefault="00165C55" w:rsidP="00165C55">
      <w:pPr>
        <w:spacing w:line="360" w:lineRule="exact"/>
        <w:ind w:firstLineChars="400" w:firstLine="880"/>
        <w:rPr>
          <w:sz w:val="22"/>
        </w:rPr>
      </w:pPr>
      <w:r>
        <w:rPr>
          <w:rFonts w:hint="eastAsia"/>
          <w:sz w:val="22"/>
        </w:rPr>
        <w:t xml:space="preserve">④　</w:t>
      </w:r>
      <w:r w:rsidRPr="00165C55">
        <w:rPr>
          <w:rFonts w:hint="eastAsia"/>
          <w:sz w:val="22"/>
        </w:rPr>
        <w:t>反社会的勢力に対して資金等を提供又は便宜を供与するなどの関与を</w:t>
      </w:r>
      <w:r>
        <w:rPr>
          <w:rFonts w:hint="eastAsia"/>
          <w:sz w:val="22"/>
        </w:rPr>
        <w:t>し</w:t>
      </w:r>
    </w:p>
    <w:p w14:paraId="4BE472DA" w14:textId="60D24C7C" w:rsidR="00165C55" w:rsidRPr="00165C55" w:rsidRDefault="00165C55" w:rsidP="00165C55">
      <w:pPr>
        <w:spacing w:line="360" w:lineRule="exact"/>
        <w:ind w:firstLineChars="600" w:firstLine="1320"/>
        <w:rPr>
          <w:sz w:val="22"/>
        </w:rPr>
      </w:pPr>
      <w:r w:rsidRPr="00165C55">
        <w:rPr>
          <w:rFonts w:hint="eastAsia"/>
          <w:sz w:val="22"/>
        </w:rPr>
        <w:t>ていると認められるとき</w:t>
      </w:r>
    </w:p>
    <w:p w14:paraId="733144AB" w14:textId="77777777" w:rsidR="00165C55" w:rsidRDefault="00165C55" w:rsidP="00165C55">
      <w:pPr>
        <w:spacing w:line="360" w:lineRule="exact"/>
        <w:ind w:firstLineChars="400" w:firstLine="880"/>
        <w:rPr>
          <w:sz w:val="22"/>
        </w:rPr>
      </w:pPr>
      <w:r>
        <w:rPr>
          <w:rFonts w:hint="eastAsia"/>
          <w:sz w:val="22"/>
        </w:rPr>
        <w:t xml:space="preserve">⑤　</w:t>
      </w:r>
      <w:r w:rsidRPr="00165C55">
        <w:rPr>
          <w:rFonts w:hint="eastAsia"/>
          <w:sz w:val="22"/>
        </w:rPr>
        <w:t>反社会的勢力と社会的に非難されるべき関係を有しているとき</w:t>
      </w:r>
    </w:p>
    <w:p w14:paraId="4BE27135" w14:textId="4BD00FD7" w:rsidR="00165C55" w:rsidRDefault="00165C55" w:rsidP="00165C55">
      <w:pPr>
        <w:spacing w:line="360" w:lineRule="exact"/>
        <w:ind w:firstLineChars="400" w:firstLine="880"/>
        <w:rPr>
          <w:sz w:val="22"/>
        </w:rPr>
      </w:pPr>
      <w:r>
        <w:rPr>
          <w:rFonts w:hint="eastAsia"/>
          <w:sz w:val="22"/>
        </w:rPr>
        <w:t xml:space="preserve">⑥　</w:t>
      </w:r>
      <w:r w:rsidRPr="00165C55">
        <w:rPr>
          <w:rFonts w:hint="eastAsia"/>
          <w:sz w:val="22"/>
        </w:rPr>
        <w:t>自ら又は第三者を利用して、甲もしくは乙又は甲もしくは乙の関係者に対</w:t>
      </w:r>
    </w:p>
    <w:p w14:paraId="2ABE74AB" w14:textId="77777777" w:rsidR="00165C55" w:rsidRDefault="00165C55" w:rsidP="00165C55">
      <w:pPr>
        <w:spacing w:line="360" w:lineRule="exact"/>
        <w:ind w:leftChars="600" w:left="1260"/>
        <w:rPr>
          <w:sz w:val="22"/>
        </w:rPr>
      </w:pPr>
      <w:r w:rsidRPr="00165C55">
        <w:rPr>
          <w:rFonts w:hint="eastAsia"/>
          <w:sz w:val="22"/>
        </w:rPr>
        <w:t>し、詐術、暴力的行為、又は脅迫的言辞を用いたとき</w:t>
      </w:r>
    </w:p>
    <w:p w14:paraId="33F3010B" w14:textId="04D9E62E" w:rsidR="00165C55" w:rsidRDefault="00165C55" w:rsidP="00165C55">
      <w:pPr>
        <w:spacing w:line="360" w:lineRule="exact"/>
        <w:ind w:firstLineChars="400" w:firstLine="880"/>
        <w:rPr>
          <w:sz w:val="22"/>
        </w:rPr>
      </w:pPr>
      <w:r>
        <w:rPr>
          <w:rFonts w:hint="eastAsia"/>
          <w:sz w:val="22"/>
        </w:rPr>
        <w:t xml:space="preserve">⑦　</w:t>
      </w:r>
      <w:r w:rsidRPr="00165C55">
        <w:rPr>
          <w:rFonts w:hint="eastAsia"/>
          <w:sz w:val="22"/>
        </w:rPr>
        <w:t>その他、本契約の履行に関連して反社会的勢力を規制する日本国内外の法</w:t>
      </w:r>
    </w:p>
    <w:p w14:paraId="41F79690" w14:textId="5968629E" w:rsidR="00165C55" w:rsidRDefault="00165C55" w:rsidP="00165C55">
      <w:pPr>
        <w:spacing w:line="360" w:lineRule="exact"/>
        <w:ind w:leftChars="500" w:left="1270" w:hangingChars="100" w:hanging="220"/>
        <w:rPr>
          <w:sz w:val="22"/>
        </w:rPr>
      </w:pPr>
      <w:r w:rsidRPr="00165C55">
        <w:rPr>
          <w:rFonts w:hint="eastAsia"/>
          <w:sz w:val="22"/>
        </w:rPr>
        <w:t>律及び条例に抵触したとき</w:t>
      </w:r>
    </w:p>
    <w:p w14:paraId="149C3672" w14:textId="43757449" w:rsidR="006046CD" w:rsidRPr="00C9003B" w:rsidRDefault="006046CD" w:rsidP="006046CD">
      <w:pPr>
        <w:spacing w:line="360" w:lineRule="exact"/>
        <w:ind w:left="440" w:hangingChars="200" w:hanging="440"/>
        <w:rPr>
          <w:color w:val="FF0000"/>
          <w:sz w:val="22"/>
        </w:rPr>
      </w:pPr>
      <w:r w:rsidRPr="00C9003B">
        <w:rPr>
          <w:rFonts w:hint="eastAsia"/>
          <w:color w:val="FF0000"/>
          <w:sz w:val="22"/>
        </w:rPr>
        <w:t xml:space="preserve">　３　販売者及び購入者は、現在または将来にわたって次の各号に該当する行為を自ら行わず、かつ、第三者に行わせないことを相互に表明し保証する。</w:t>
      </w:r>
      <w:r w:rsidR="009B1E27" w:rsidRPr="00C9003B">
        <w:rPr>
          <w:rFonts w:hint="eastAsia"/>
          <w:color w:val="FF0000"/>
          <w:sz w:val="22"/>
        </w:rPr>
        <w:t>また、これらの行為が確認された場合は、相手方に何らの催告を要さずに、本契約を解除することができる。</w:t>
      </w:r>
    </w:p>
    <w:p w14:paraId="3126CA98" w14:textId="3C3D8524" w:rsidR="006046CD" w:rsidRPr="00C9003B" w:rsidRDefault="006046CD" w:rsidP="006046CD">
      <w:pPr>
        <w:spacing w:line="360" w:lineRule="exact"/>
        <w:rPr>
          <w:color w:val="FF0000"/>
          <w:sz w:val="22"/>
        </w:rPr>
      </w:pPr>
      <w:r w:rsidRPr="00C9003B">
        <w:rPr>
          <w:rFonts w:hint="eastAsia"/>
          <w:color w:val="FF0000"/>
          <w:sz w:val="22"/>
        </w:rPr>
        <w:t xml:space="preserve">　　　　①　暴力的な要求行為</w:t>
      </w:r>
    </w:p>
    <w:p w14:paraId="1F297DB6" w14:textId="6AF99618" w:rsidR="006046CD" w:rsidRPr="00C9003B" w:rsidRDefault="006046CD" w:rsidP="006046CD">
      <w:pPr>
        <w:spacing w:line="360" w:lineRule="exact"/>
        <w:rPr>
          <w:color w:val="FF0000"/>
          <w:sz w:val="22"/>
        </w:rPr>
      </w:pPr>
      <w:r w:rsidRPr="00C9003B">
        <w:rPr>
          <w:rFonts w:hint="eastAsia"/>
          <w:color w:val="FF0000"/>
          <w:sz w:val="22"/>
        </w:rPr>
        <w:t xml:space="preserve">　　　　②　法的な責任を超えた不当な要求行為</w:t>
      </w:r>
    </w:p>
    <w:p w14:paraId="04000F35" w14:textId="756E0435" w:rsidR="006046CD" w:rsidRPr="00C9003B" w:rsidRDefault="006046CD" w:rsidP="006046CD">
      <w:pPr>
        <w:spacing w:line="360" w:lineRule="exact"/>
        <w:rPr>
          <w:color w:val="FF0000"/>
          <w:sz w:val="22"/>
        </w:rPr>
      </w:pPr>
      <w:r w:rsidRPr="00C9003B">
        <w:rPr>
          <w:rFonts w:hint="eastAsia"/>
          <w:color w:val="FF0000"/>
          <w:sz w:val="22"/>
        </w:rPr>
        <w:t xml:space="preserve">　　　　③　取引に関して脅迫的な言動をし</w:t>
      </w:r>
      <w:r w:rsidR="009B1E27" w:rsidRPr="00C9003B">
        <w:rPr>
          <w:rFonts w:hint="eastAsia"/>
          <w:color w:val="FF0000"/>
          <w:sz w:val="22"/>
        </w:rPr>
        <w:t>、</w:t>
      </w:r>
      <w:r w:rsidRPr="00C9003B">
        <w:rPr>
          <w:rFonts w:hint="eastAsia"/>
          <w:color w:val="FF0000"/>
          <w:sz w:val="22"/>
        </w:rPr>
        <w:t>または暴力を用いる行為</w:t>
      </w:r>
    </w:p>
    <w:p w14:paraId="4607DFCE" w14:textId="625A7D69" w:rsidR="006046CD" w:rsidRPr="00C9003B" w:rsidRDefault="006046CD" w:rsidP="006046CD">
      <w:pPr>
        <w:spacing w:line="360" w:lineRule="exact"/>
        <w:rPr>
          <w:color w:val="FF0000"/>
          <w:sz w:val="22"/>
        </w:rPr>
      </w:pPr>
      <w:r w:rsidRPr="00C9003B">
        <w:rPr>
          <w:rFonts w:hint="eastAsia"/>
          <w:color w:val="FF0000"/>
          <w:sz w:val="22"/>
        </w:rPr>
        <w:t xml:space="preserve">　　　　④　風説を流布し、偽計もしくは威力を用いて相手方の信用を毀損する行為</w:t>
      </w:r>
    </w:p>
    <w:p w14:paraId="448A1BD5" w14:textId="1997680F" w:rsidR="006046CD" w:rsidRPr="00C9003B" w:rsidRDefault="006046CD" w:rsidP="006046CD">
      <w:pPr>
        <w:spacing w:line="360" w:lineRule="exact"/>
        <w:rPr>
          <w:color w:val="FF0000"/>
          <w:sz w:val="22"/>
        </w:rPr>
      </w:pPr>
      <w:r w:rsidRPr="00C9003B">
        <w:rPr>
          <w:rFonts w:hint="eastAsia"/>
          <w:color w:val="FF0000"/>
          <w:sz w:val="22"/>
        </w:rPr>
        <w:t xml:space="preserve">　　　　⑤　風説を流布し、偽計もしくは威力を用いて相手方の業務を妨害する行為</w:t>
      </w:r>
    </w:p>
    <w:p w14:paraId="607FB933" w14:textId="4FDE3C43" w:rsidR="006046CD" w:rsidRDefault="006046CD" w:rsidP="006046CD">
      <w:pPr>
        <w:spacing w:line="360" w:lineRule="exact"/>
        <w:rPr>
          <w:sz w:val="22"/>
        </w:rPr>
      </w:pPr>
      <w:r w:rsidRPr="00C9003B">
        <w:rPr>
          <w:rFonts w:hint="eastAsia"/>
          <w:color w:val="FF0000"/>
          <w:sz w:val="22"/>
        </w:rPr>
        <w:lastRenderedPageBreak/>
        <w:t xml:space="preserve">　　　　⑥　その他前各号に準ずる行為</w:t>
      </w:r>
    </w:p>
    <w:p w14:paraId="1BBAC443" w14:textId="64920CBC" w:rsidR="006046CD" w:rsidRPr="00165C55" w:rsidRDefault="006046CD" w:rsidP="009B1E27">
      <w:pPr>
        <w:spacing w:line="360" w:lineRule="exact"/>
        <w:ind w:left="440" w:hangingChars="200" w:hanging="440"/>
        <w:rPr>
          <w:sz w:val="22"/>
        </w:rPr>
      </w:pPr>
      <w:r>
        <w:rPr>
          <w:rFonts w:hint="eastAsia"/>
          <w:sz w:val="22"/>
        </w:rPr>
        <w:t xml:space="preserve">　</w:t>
      </w:r>
      <w:r w:rsidRPr="00C9003B">
        <w:rPr>
          <w:rFonts w:hint="eastAsia"/>
          <w:color w:val="FF0000"/>
          <w:sz w:val="22"/>
        </w:rPr>
        <w:t>４　購入者及び販売者は、相手方が反社会的勢力への該当性または反社会的勢力との関係性の判断のために調査を要すると</w:t>
      </w:r>
      <w:r w:rsidR="009B1E27" w:rsidRPr="00C9003B">
        <w:rPr>
          <w:rFonts w:hint="eastAsia"/>
          <w:color w:val="FF0000"/>
          <w:sz w:val="22"/>
        </w:rPr>
        <w:t>判断した場合、その調査に協力し、これに必要と判断する資料を提出しなければならない。</w:t>
      </w:r>
    </w:p>
    <w:p w14:paraId="33C53A89" w14:textId="3D317B77" w:rsidR="009B1E27" w:rsidRPr="00165C55" w:rsidRDefault="009B1E27" w:rsidP="009B1E27">
      <w:pPr>
        <w:spacing w:line="360" w:lineRule="exact"/>
        <w:ind w:leftChars="100" w:left="430" w:hangingChars="100" w:hanging="220"/>
        <w:rPr>
          <w:sz w:val="22"/>
        </w:rPr>
      </w:pPr>
      <w:r>
        <w:rPr>
          <w:rFonts w:hint="eastAsia"/>
          <w:sz w:val="22"/>
        </w:rPr>
        <w:t>５</w:t>
      </w:r>
      <w:r w:rsidR="00165C55">
        <w:rPr>
          <w:rFonts w:hint="eastAsia"/>
          <w:sz w:val="22"/>
        </w:rPr>
        <w:t xml:space="preserve">　</w:t>
      </w:r>
      <w:r w:rsidR="006046CD">
        <w:rPr>
          <w:rFonts w:hint="eastAsia"/>
          <w:sz w:val="22"/>
        </w:rPr>
        <w:t>第</w:t>
      </w:r>
      <w:r>
        <w:rPr>
          <w:rFonts w:hint="eastAsia"/>
          <w:sz w:val="22"/>
        </w:rPr>
        <w:t>２</w:t>
      </w:r>
      <w:r w:rsidR="006046CD">
        <w:rPr>
          <w:rFonts w:hint="eastAsia"/>
          <w:sz w:val="22"/>
        </w:rPr>
        <w:t>項</w:t>
      </w:r>
      <w:r>
        <w:rPr>
          <w:rFonts w:hint="eastAsia"/>
          <w:sz w:val="22"/>
        </w:rPr>
        <w:t>並びに第３項</w:t>
      </w:r>
      <w:r w:rsidR="00165C55" w:rsidRPr="00165C55">
        <w:rPr>
          <w:rFonts w:hint="eastAsia"/>
          <w:sz w:val="22"/>
        </w:rPr>
        <w:t>に基づき本契約を解除する場合は、解除した側は、契約解除に伴う相手方当事者の損害につき一切の賠償責任を負わず、解除した側に解除に伴う損害が生じた場合は、前項の違反により契約解除された当事者は損害賠償責任を負うものとする。</w:t>
      </w:r>
    </w:p>
    <w:p w14:paraId="402BEF6F" w14:textId="36602224" w:rsidR="00AF395B" w:rsidRDefault="00AF395B" w:rsidP="00AF395B">
      <w:pPr>
        <w:ind w:left="420" w:hangingChars="200" w:hanging="420"/>
      </w:pPr>
    </w:p>
    <w:p w14:paraId="210A9818" w14:textId="5C61AD95" w:rsidR="00165C55" w:rsidRDefault="00165C55" w:rsidP="00AF395B">
      <w:pPr>
        <w:ind w:left="420" w:hangingChars="200" w:hanging="420"/>
      </w:pPr>
      <w:r>
        <w:rPr>
          <w:rFonts w:hint="eastAsia"/>
        </w:rPr>
        <w:t>第１</w:t>
      </w:r>
      <w:r w:rsidR="00770A35">
        <w:rPr>
          <w:rFonts w:hint="eastAsia"/>
        </w:rPr>
        <w:t>５</w:t>
      </w:r>
      <w:r>
        <w:rPr>
          <w:rFonts w:hint="eastAsia"/>
        </w:rPr>
        <w:t>条（不可抗力）</w:t>
      </w:r>
    </w:p>
    <w:p w14:paraId="73AD92F1" w14:textId="3B112909" w:rsidR="00165C55" w:rsidRDefault="00165C55" w:rsidP="00AF395B">
      <w:pPr>
        <w:ind w:left="420" w:hangingChars="200" w:hanging="420"/>
      </w:pPr>
      <w:r>
        <w:rPr>
          <w:rFonts w:hint="eastAsia"/>
        </w:rPr>
        <w:t xml:space="preserve">　１　購入者及び販売者は、</w:t>
      </w:r>
      <w:r w:rsidR="009B1E27">
        <w:rPr>
          <w:rFonts w:hint="eastAsia"/>
        </w:rPr>
        <w:t>天災地変、法令等の制定・改廃、官公庁の指示命令、通関・入港の遅延、国内・国外紛争など当事者の責めによらない事由により、本契約及び個別契約の一部または全部の履行が不能または遅延となった場合には、相手方にその旨の通知をすることにより、不能または遅延、それにより生じる損害を賠償する責めを免れる。</w:t>
      </w:r>
    </w:p>
    <w:p w14:paraId="1C60047B" w14:textId="2A989DBB" w:rsidR="009B1E27" w:rsidRDefault="009B1E27" w:rsidP="00AF395B">
      <w:pPr>
        <w:ind w:left="420" w:hangingChars="200" w:hanging="420"/>
      </w:pPr>
    </w:p>
    <w:p w14:paraId="3BE7C781" w14:textId="685626A9" w:rsidR="009B1E27" w:rsidRDefault="009B1E27" w:rsidP="00AF395B">
      <w:pPr>
        <w:ind w:left="420" w:hangingChars="200" w:hanging="420"/>
      </w:pPr>
      <w:r>
        <w:rPr>
          <w:rFonts w:hint="eastAsia"/>
        </w:rPr>
        <w:t>第１</w:t>
      </w:r>
      <w:r w:rsidR="00770A35">
        <w:rPr>
          <w:rFonts w:hint="eastAsia"/>
        </w:rPr>
        <w:t>６</w:t>
      </w:r>
      <w:r>
        <w:rPr>
          <w:rFonts w:hint="eastAsia"/>
        </w:rPr>
        <w:t>条（契約解除）</w:t>
      </w:r>
    </w:p>
    <w:p w14:paraId="0F7C32F9" w14:textId="04AFA350" w:rsidR="009B1E27" w:rsidRDefault="009B1E27" w:rsidP="00AF395B">
      <w:pPr>
        <w:ind w:left="420" w:hangingChars="200" w:hanging="420"/>
      </w:pPr>
      <w:r>
        <w:rPr>
          <w:rFonts w:hint="eastAsia"/>
        </w:rPr>
        <w:t xml:space="preserve">　１　</w:t>
      </w:r>
      <w:r w:rsidR="00EC3719">
        <w:rPr>
          <w:rFonts w:hint="eastAsia"/>
        </w:rPr>
        <w:t>第</w:t>
      </w:r>
      <w:r w:rsidR="00E746AE">
        <w:rPr>
          <w:rFonts w:hint="eastAsia"/>
        </w:rPr>
        <w:t>１</w:t>
      </w:r>
      <w:r w:rsidR="00770A35">
        <w:rPr>
          <w:rFonts w:hint="eastAsia"/>
        </w:rPr>
        <w:t>９</w:t>
      </w:r>
      <w:r w:rsidR="00EC3719">
        <w:rPr>
          <w:rFonts w:hint="eastAsia"/>
        </w:rPr>
        <w:t>条（契約期間）の定めに関わらず、購入者または販売者は、６か月前までに相手方に書面で通知することにより、本契約及び個別契約を解除することができる。</w:t>
      </w:r>
    </w:p>
    <w:p w14:paraId="658A6A15" w14:textId="4173F988" w:rsidR="00EC3719" w:rsidRDefault="00EC3719" w:rsidP="00AF395B">
      <w:pPr>
        <w:ind w:left="420" w:hangingChars="200" w:hanging="420"/>
      </w:pPr>
      <w:r>
        <w:rPr>
          <w:rFonts w:hint="eastAsia"/>
        </w:rPr>
        <w:t xml:space="preserve">　２　購入者または販売者は、相手方が本契約または個別契約のいずれかの条項に違反し、相当期間を定めて是正の催告をしたにも関わらず、当該違反を是正しなかった場合は、本契約及び個別契約を解除することができる。</w:t>
      </w:r>
    </w:p>
    <w:p w14:paraId="1938AE14" w14:textId="27799840" w:rsidR="00EC3719" w:rsidRDefault="00EC3719" w:rsidP="00AF395B">
      <w:pPr>
        <w:ind w:left="420" w:hangingChars="200" w:hanging="420"/>
      </w:pPr>
      <w:r>
        <w:rPr>
          <w:rFonts w:hint="eastAsia"/>
        </w:rPr>
        <w:t xml:space="preserve">　３　購入者または販売者は、相手方に次の各号のいずれかに該当する事由が生じたときは、何らの通知、催告をすることなく本契約及び個別契約を解除できる。</w:t>
      </w:r>
    </w:p>
    <w:p w14:paraId="7ED28C77" w14:textId="548D735E" w:rsidR="00EC3719" w:rsidRDefault="00EC3719" w:rsidP="00EC3719">
      <w:pPr>
        <w:ind w:left="1260" w:hangingChars="600" w:hanging="1260"/>
      </w:pPr>
      <w:r>
        <w:rPr>
          <w:rFonts w:hint="eastAsia"/>
        </w:rPr>
        <w:t xml:space="preserve">　　　　①　監督官庁により営業停止、営業に係る免許の取消もしくは営業許可等の取消に関する処分を受けたとき</w:t>
      </w:r>
    </w:p>
    <w:p w14:paraId="518FB869" w14:textId="5A86DA6B" w:rsidR="00EC3719" w:rsidRDefault="00EC3719" w:rsidP="00EC3719">
      <w:pPr>
        <w:ind w:left="1260" w:hangingChars="600" w:hanging="1260"/>
      </w:pPr>
      <w:r>
        <w:rPr>
          <w:rFonts w:hint="eastAsia"/>
        </w:rPr>
        <w:t xml:space="preserve">　　　　②　保有する財産について、仮差押え、仮処分、差押、強制執行、担保権の実行としての競売の申立て、または破産手続開始、民事再生手続開始、会社更生手続開始の申立てがあったとき、もしくは清算手続に入ったとき。</w:t>
      </w:r>
    </w:p>
    <w:p w14:paraId="41F9E859" w14:textId="204C8E39" w:rsidR="00EC3719" w:rsidRDefault="00EC3719" w:rsidP="00EC3719">
      <w:pPr>
        <w:ind w:left="1260" w:hangingChars="600" w:hanging="1260"/>
      </w:pPr>
      <w:r>
        <w:rPr>
          <w:rFonts w:hint="eastAsia"/>
        </w:rPr>
        <w:t xml:space="preserve">　　　　③　手形または</w:t>
      </w:r>
      <w:r w:rsidR="00117057">
        <w:rPr>
          <w:rFonts w:hint="eastAsia"/>
        </w:rPr>
        <w:t>小切手の不渡り処分を受けたとき、または銀行取引停止処分を受けたとき</w:t>
      </w:r>
    </w:p>
    <w:p w14:paraId="33F8D9A8" w14:textId="7A69145E" w:rsidR="00117057" w:rsidRDefault="00117057" w:rsidP="00EC3719">
      <w:pPr>
        <w:ind w:left="1260" w:hangingChars="600" w:hanging="1260"/>
      </w:pPr>
      <w:r>
        <w:rPr>
          <w:rFonts w:hint="eastAsia"/>
        </w:rPr>
        <w:t xml:space="preserve">　　　　④　支払停止または支払不能の自由を生じたとき</w:t>
      </w:r>
    </w:p>
    <w:p w14:paraId="2C3F5DF3" w14:textId="1F6F9E56" w:rsidR="00117057" w:rsidRDefault="00117057" w:rsidP="00EC3719">
      <w:pPr>
        <w:ind w:left="1260" w:hangingChars="600" w:hanging="1260"/>
      </w:pPr>
      <w:r>
        <w:rPr>
          <w:rFonts w:hint="eastAsia"/>
        </w:rPr>
        <w:t xml:space="preserve">　　　　⑤　解散の決議（法令による解散を含む）、または合併、会社分割をしたとき</w:t>
      </w:r>
    </w:p>
    <w:p w14:paraId="181A149F" w14:textId="15EFCE5B" w:rsidR="006E4D03" w:rsidRDefault="006E4D03" w:rsidP="00EC3719">
      <w:pPr>
        <w:ind w:left="1260" w:hangingChars="600" w:hanging="1260"/>
      </w:pPr>
      <w:r>
        <w:rPr>
          <w:rFonts w:hint="eastAsia"/>
        </w:rPr>
        <w:t xml:space="preserve">　　　　⑥　第１</w:t>
      </w:r>
      <w:r w:rsidR="00770A35">
        <w:rPr>
          <w:rFonts w:hint="eastAsia"/>
        </w:rPr>
        <w:t>７</w:t>
      </w:r>
      <w:r>
        <w:rPr>
          <w:rFonts w:hint="eastAsia"/>
        </w:rPr>
        <w:t>条に違反したとき</w:t>
      </w:r>
    </w:p>
    <w:p w14:paraId="6015EA04" w14:textId="7DB0FF42" w:rsidR="00117057" w:rsidRDefault="00117057" w:rsidP="00117057">
      <w:pPr>
        <w:ind w:left="1260" w:hangingChars="600" w:hanging="1260"/>
      </w:pPr>
      <w:r>
        <w:rPr>
          <w:rFonts w:hint="eastAsia"/>
        </w:rPr>
        <w:t xml:space="preserve">　　　　</w:t>
      </w:r>
      <w:r w:rsidR="006E4D03">
        <w:rPr>
          <w:rFonts w:hint="eastAsia"/>
        </w:rPr>
        <w:t>⑦</w:t>
      </w:r>
      <w:r>
        <w:rPr>
          <w:rFonts w:hint="eastAsia"/>
        </w:rPr>
        <w:t xml:space="preserve">　その他取引上の信用を欠くに足る事由を確認したとき</w:t>
      </w:r>
    </w:p>
    <w:p w14:paraId="54436DB0" w14:textId="1D3EEFDA" w:rsidR="00117057" w:rsidRDefault="00117057" w:rsidP="00117057">
      <w:pPr>
        <w:ind w:left="420" w:hangingChars="200" w:hanging="420"/>
      </w:pPr>
      <w:r>
        <w:rPr>
          <w:rFonts w:hint="eastAsia"/>
        </w:rPr>
        <w:t xml:space="preserve">　４　購入者または販売者は、前２</w:t>
      </w:r>
      <w:r w:rsidR="0092498D">
        <w:rPr>
          <w:rFonts w:hint="eastAsia"/>
        </w:rPr>
        <w:t>項</w:t>
      </w:r>
      <w:r>
        <w:rPr>
          <w:rFonts w:hint="eastAsia"/>
        </w:rPr>
        <w:t>により契約を解除したときは、相手方に対し解除によって生じた損害について賠償を請求することができる。</w:t>
      </w:r>
    </w:p>
    <w:p w14:paraId="35F4ADE4" w14:textId="06BFC671" w:rsidR="00117057" w:rsidRDefault="00117057" w:rsidP="00117057">
      <w:pPr>
        <w:ind w:left="420" w:hangingChars="200" w:hanging="420"/>
      </w:pPr>
    </w:p>
    <w:p w14:paraId="062CA2E3" w14:textId="54E07DE7" w:rsidR="00117057" w:rsidRPr="00C9003B" w:rsidRDefault="00117057" w:rsidP="00117057">
      <w:pPr>
        <w:ind w:left="420" w:hangingChars="200" w:hanging="420"/>
        <w:rPr>
          <w:color w:val="FF0000"/>
        </w:rPr>
      </w:pPr>
      <w:r w:rsidRPr="00C9003B">
        <w:rPr>
          <w:rFonts w:hint="eastAsia"/>
          <w:color w:val="FF0000"/>
        </w:rPr>
        <w:t>第１</w:t>
      </w:r>
      <w:r w:rsidR="00770A35">
        <w:rPr>
          <w:rFonts w:hint="eastAsia"/>
          <w:color w:val="FF0000"/>
        </w:rPr>
        <w:t>７</w:t>
      </w:r>
      <w:r w:rsidRPr="00C9003B">
        <w:rPr>
          <w:rFonts w:hint="eastAsia"/>
          <w:color w:val="FF0000"/>
        </w:rPr>
        <w:t>条（権利義務の譲渡禁止）</w:t>
      </w:r>
    </w:p>
    <w:p w14:paraId="470685E1" w14:textId="40030783" w:rsidR="00117057" w:rsidRPr="00C9003B" w:rsidRDefault="00117057" w:rsidP="00117057">
      <w:pPr>
        <w:ind w:left="210" w:hangingChars="100" w:hanging="210"/>
        <w:rPr>
          <w:color w:val="FF0000"/>
        </w:rPr>
      </w:pPr>
      <w:r w:rsidRPr="00C9003B">
        <w:rPr>
          <w:rFonts w:hint="eastAsia"/>
          <w:color w:val="FF0000"/>
        </w:rPr>
        <w:t xml:space="preserve">　　購入者及び販売者は、本契約並びに個別契約によって生じた権利及び義務の全部または一部を、相手方の書面による承諾を得ることなく第三者に譲渡し、または第三者の為に担保に供し、その他一切の処</w:t>
      </w:r>
      <w:r w:rsidRPr="00C9003B">
        <w:rPr>
          <w:rFonts w:hint="eastAsia"/>
          <w:color w:val="FF0000"/>
        </w:rPr>
        <w:lastRenderedPageBreak/>
        <w:t>分を行ってはならない。</w:t>
      </w:r>
    </w:p>
    <w:p w14:paraId="4F43F306" w14:textId="25FC2762" w:rsidR="0022329F" w:rsidRPr="00C9003B" w:rsidRDefault="0022329F" w:rsidP="00117057">
      <w:pPr>
        <w:ind w:left="210" w:hangingChars="100" w:hanging="210"/>
        <w:rPr>
          <w:color w:val="FF0000"/>
        </w:rPr>
      </w:pPr>
    </w:p>
    <w:p w14:paraId="557FABAC" w14:textId="2D21272E" w:rsidR="0022329F" w:rsidRPr="00C9003B" w:rsidRDefault="0022329F" w:rsidP="00117057">
      <w:pPr>
        <w:ind w:left="210" w:hangingChars="100" w:hanging="210"/>
        <w:rPr>
          <w:color w:val="FF0000"/>
        </w:rPr>
      </w:pPr>
      <w:r w:rsidRPr="00C9003B">
        <w:rPr>
          <w:rFonts w:hint="eastAsia"/>
          <w:color w:val="FF0000"/>
        </w:rPr>
        <w:t>第１</w:t>
      </w:r>
      <w:r w:rsidR="00770A35">
        <w:rPr>
          <w:rFonts w:hint="eastAsia"/>
          <w:color w:val="FF0000"/>
        </w:rPr>
        <w:t>８</w:t>
      </w:r>
      <w:r w:rsidRPr="00C9003B">
        <w:rPr>
          <w:rFonts w:hint="eastAsia"/>
          <w:color w:val="FF0000"/>
        </w:rPr>
        <w:t>条（期限の利益の喪失）</w:t>
      </w:r>
    </w:p>
    <w:p w14:paraId="26A92A85" w14:textId="2BE0E12C" w:rsidR="0022329F" w:rsidRPr="00C9003B" w:rsidRDefault="0022329F" w:rsidP="0022329F">
      <w:pPr>
        <w:ind w:left="420" w:hangingChars="200" w:hanging="420"/>
        <w:rPr>
          <w:color w:val="FF0000"/>
        </w:rPr>
      </w:pPr>
      <w:r w:rsidRPr="00C9003B">
        <w:rPr>
          <w:rFonts w:hint="eastAsia"/>
          <w:color w:val="FF0000"/>
        </w:rPr>
        <w:t xml:space="preserve">　１　販売者は、購入者について次の各号のいずれかに該当する事由があると認めるときは、購入者は販売者に対して負担する一切の債務について当然に期限の利益を失い、直ちに一括して債務の弁済をしなければならない。</w:t>
      </w:r>
    </w:p>
    <w:p w14:paraId="47661184" w14:textId="41BAEFB7" w:rsidR="0022329F" w:rsidRPr="00C9003B" w:rsidRDefault="0022329F" w:rsidP="00117057">
      <w:pPr>
        <w:ind w:left="210" w:hangingChars="100" w:hanging="210"/>
        <w:rPr>
          <w:color w:val="FF0000"/>
        </w:rPr>
      </w:pPr>
      <w:r w:rsidRPr="00C9003B">
        <w:rPr>
          <w:rFonts w:hint="eastAsia"/>
          <w:color w:val="FF0000"/>
        </w:rPr>
        <w:t xml:space="preserve">　　　　①　本契約または個別契約の各条項に違反したとき</w:t>
      </w:r>
    </w:p>
    <w:p w14:paraId="3B8B162C" w14:textId="60E75CCF" w:rsidR="0022329F" w:rsidRPr="00C9003B" w:rsidRDefault="0022329F" w:rsidP="00117057">
      <w:pPr>
        <w:ind w:left="210" w:hangingChars="100" w:hanging="210"/>
        <w:rPr>
          <w:color w:val="FF0000"/>
        </w:rPr>
      </w:pPr>
      <w:r w:rsidRPr="00C9003B">
        <w:rPr>
          <w:rFonts w:hint="eastAsia"/>
          <w:color w:val="FF0000"/>
        </w:rPr>
        <w:t xml:space="preserve">　　　　②　第１</w:t>
      </w:r>
      <w:r w:rsidR="00770A35">
        <w:rPr>
          <w:rFonts w:hint="eastAsia"/>
          <w:color w:val="FF0000"/>
        </w:rPr>
        <w:t>６</w:t>
      </w:r>
      <w:r w:rsidRPr="00C9003B">
        <w:rPr>
          <w:rFonts w:hint="eastAsia"/>
          <w:color w:val="FF0000"/>
        </w:rPr>
        <w:t>条第３項に該当するとき</w:t>
      </w:r>
    </w:p>
    <w:p w14:paraId="5D8D60A9" w14:textId="489684DE" w:rsidR="0022329F" w:rsidRPr="00C9003B" w:rsidRDefault="0022329F" w:rsidP="00117057">
      <w:pPr>
        <w:ind w:left="210" w:hangingChars="100" w:hanging="210"/>
        <w:rPr>
          <w:color w:val="FF0000"/>
        </w:rPr>
      </w:pPr>
      <w:r w:rsidRPr="00C9003B">
        <w:rPr>
          <w:rFonts w:hint="eastAsia"/>
          <w:color w:val="FF0000"/>
        </w:rPr>
        <w:t xml:space="preserve">　　　　③　租税公課の滞納処分を受けたとき</w:t>
      </w:r>
    </w:p>
    <w:p w14:paraId="517412B6" w14:textId="57974966" w:rsidR="0022329F" w:rsidRPr="00C9003B" w:rsidRDefault="0022329F" w:rsidP="0022329F">
      <w:pPr>
        <w:ind w:left="1260" w:hangingChars="600" w:hanging="1260"/>
        <w:rPr>
          <w:color w:val="FF0000"/>
        </w:rPr>
      </w:pPr>
      <w:r w:rsidRPr="00C9003B">
        <w:rPr>
          <w:rFonts w:hint="eastAsia"/>
          <w:color w:val="FF0000"/>
        </w:rPr>
        <w:t xml:space="preserve">　　　　④　資本減少、重要な事業の譲渡、事業の廃止もしくは変更または解散の決議を　したとき</w:t>
      </w:r>
    </w:p>
    <w:p w14:paraId="61E7BE72" w14:textId="2B62F9A1" w:rsidR="0022329F" w:rsidRPr="00C9003B" w:rsidRDefault="0022329F" w:rsidP="0022329F">
      <w:pPr>
        <w:ind w:left="1260" w:hangingChars="600" w:hanging="1260"/>
        <w:rPr>
          <w:color w:val="FF0000"/>
        </w:rPr>
      </w:pPr>
      <w:r w:rsidRPr="00C9003B">
        <w:rPr>
          <w:rFonts w:hint="eastAsia"/>
          <w:color w:val="FF0000"/>
        </w:rPr>
        <w:t xml:space="preserve">　　　　⑤　その他購入者の財産状態が悪化し、または悪化のおそれがあると販売者が認めたとき</w:t>
      </w:r>
    </w:p>
    <w:p w14:paraId="0F0F4DEA" w14:textId="20F00F05" w:rsidR="0022329F" w:rsidRPr="00C9003B" w:rsidRDefault="0022329F" w:rsidP="0022329F">
      <w:pPr>
        <w:ind w:left="420" w:hangingChars="200" w:hanging="420"/>
        <w:rPr>
          <w:color w:val="FF0000"/>
        </w:rPr>
      </w:pPr>
      <w:r w:rsidRPr="00C9003B">
        <w:rPr>
          <w:rFonts w:hint="eastAsia"/>
          <w:color w:val="FF0000"/>
        </w:rPr>
        <w:t xml:space="preserve">　２　前項の場合において、</w:t>
      </w:r>
      <w:r w:rsidR="00E746AE" w:rsidRPr="00C9003B">
        <w:rPr>
          <w:rFonts w:hint="eastAsia"/>
          <w:color w:val="FF0000"/>
        </w:rPr>
        <w:t>販売者は、</w:t>
      </w:r>
      <w:r w:rsidRPr="00C9003B">
        <w:rPr>
          <w:rFonts w:hint="eastAsia"/>
          <w:color w:val="FF0000"/>
        </w:rPr>
        <w:t>購入者が販売者に対して負担すべき債務の弁済に充てることを目的として、</w:t>
      </w:r>
      <w:r w:rsidR="00E746AE" w:rsidRPr="00C9003B">
        <w:rPr>
          <w:rFonts w:hint="eastAsia"/>
          <w:color w:val="FF0000"/>
        </w:rPr>
        <w:t>既に引渡した目的物を引き上げることができる。その場合において充当する金員の額は、現に存在する状態での価格とする。</w:t>
      </w:r>
    </w:p>
    <w:p w14:paraId="29A52960" w14:textId="77777777" w:rsidR="0022329F" w:rsidRDefault="0022329F" w:rsidP="0022329F">
      <w:pPr>
        <w:ind w:left="1260" w:hangingChars="600" w:hanging="1260"/>
      </w:pPr>
    </w:p>
    <w:p w14:paraId="23237E98" w14:textId="06130BA7" w:rsidR="0022329F" w:rsidRDefault="0022329F" w:rsidP="0022329F">
      <w:pPr>
        <w:ind w:left="1260" w:hangingChars="600" w:hanging="1260"/>
      </w:pPr>
      <w:r>
        <w:rPr>
          <w:rFonts w:hint="eastAsia"/>
        </w:rPr>
        <w:t>第１</w:t>
      </w:r>
      <w:r w:rsidR="00770A35">
        <w:rPr>
          <w:rFonts w:hint="eastAsia"/>
        </w:rPr>
        <w:t>９</w:t>
      </w:r>
      <w:r>
        <w:rPr>
          <w:rFonts w:hint="eastAsia"/>
        </w:rPr>
        <w:t>条</w:t>
      </w:r>
      <w:r w:rsidR="00E746AE">
        <w:rPr>
          <w:rFonts w:hint="eastAsia"/>
        </w:rPr>
        <w:t>（契約期間）</w:t>
      </w:r>
    </w:p>
    <w:p w14:paraId="2D432E64" w14:textId="29BDF00D" w:rsidR="00E746AE" w:rsidRDefault="00E746AE" w:rsidP="0022329F">
      <w:pPr>
        <w:ind w:left="1260" w:hangingChars="600" w:hanging="1260"/>
      </w:pPr>
      <w:r>
        <w:rPr>
          <w:rFonts w:hint="eastAsia"/>
        </w:rPr>
        <w:t xml:space="preserve">　１　本契約の有効期間は、本契約締結の日より１年間とする。</w:t>
      </w:r>
    </w:p>
    <w:p w14:paraId="76AEE76E" w14:textId="71814043" w:rsidR="00E746AE" w:rsidRDefault="00E746AE" w:rsidP="00E746AE">
      <w:pPr>
        <w:ind w:left="420" w:hangingChars="200" w:hanging="420"/>
      </w:pPr>
      <w:r>
        <w:rPr>
          <w:rFonts w:hint="eastAsia"/>
        </w:rPr>
        <w:t xml:space="preserve">　２　本契約は、購入者及び販売者が前項に定める契約期間満了日の３か月前までに書面をもって契約期間の延長をしない旨の申し入れを行わない限り、１年間自動的に延長されるものとし、以後も同様とする。</w:t>
      </w:r>
    </w:p>
    <w:p w14:paraId="3457C38E" w14:textId="24DAB4BC" w:rsidR="00E746AE" w:rsidRDefault="00E746AE" w:rsidP="00E746AE">
      <w:pPr>
        <w:ind w:left="420" w:hangingChars="200" w:hanging="420"/>
      </w:pPr>
    </w:p>
    <w:p w14:paraId="7554487D" w14:textId="4B4A2DE5" w:rsidR="00E746AE" w:rsidRPr="00C9003B" w:rsidRDefault="00E746AE" w:rsidP="00E746AE">
      <w:pPr>
        <w:ind w:left="420" w:hangingChars="200" w:hanging="420"/>
        <w:rPr>
          <w:color w:val="FF0000"/>
        </w:rPr>
      </w:pPr>
      <w:r w:rsidRPr="00C9003B">
        <w:rPr>
          <w:rFonts w:hint="eastAsia"/>
          <w:color w:val="FF0000"/>
        </w:rPr>
        <w:t>第</w:t>
      </w:r>
      <w:r w:rsidR="00770A35">
        <w:rPr>
          <w:rFonts w:hint="eastAsia"/>
          <w:color w:val="FF0000"/>
        </w:rPr>
        <w:t>２０</w:t>
      </w:r>
      <w:r w:rsidRPr="00C9003B">
        <w:rPr>
          <w:rFonts w:hint="eastAsia"/>
          <w:color w:val="FF0000"/>
        </w:rPr>
        <w:t>条（契約終了後の取り扱い）</w:t>
      </w:r>
    </w:p>
    <w:p w14:paraId="27A96119" w14:textId="1C07A9C0" w:rsidR="00E746AE" w:rsidRPr="00C9003B" w:rsidRDefault="00E746AE" w:rsidP="006E4D03">
      <w:pPr>
        <w:ind w:left="210" w:hangingChars="100" w:hanging="210"/>
        <w:rPr>
          <w:color w:val="FF0000"/>
        </w:rPr>
      </w:pPr>
      <w:r w:rsidRPr="00C9003B">
        <w:rPr>
          <w:rFonts w:hint="eastAsia"/>
          <w:color w:val="FF0000"/>
        </w:rPr>
        <w:t xml:space="preserve">　　本契約満了または解除以前に成立した個別契約は、第１</w:t>
      </w:r>
      <w:r w:rsidR="00770A35">
        <w:rPr>
          <w:rFonts w:hint="eastAsia"/>
          <w:color w:val="FF0000"/>
        </w:rPr>
        <w:t>４</w:t>
      </w:r>
      <w:r w:rsidRPr="00C9003B">
        <w:rPr>
          <w:rFonts w:hint="eastAsia"/>
          <w:color w:val="FF0000"/>
        </w:rPr>
        <w:t>条第２項並びに第３項、及び</w:t>
      </w:r>
      <w:r w:rsidR="006E4D03" w:rsidRPr="00C9003B">
        <w:rPr>
          <w:rFonts w:hint="eastAsia"/>
          <w:color w:val="FF0000"/>
        </w:rPr>
        <w:t>第１</w:t>
      </w:r>
      <w:r w:rsidR="00770A35">
        <w:rPr>
          <w:rFonts w:hint="eastAsia"/>
          <w:color w:val="FF0000"/>
        </w:rPr>
        <w:t>６</w:t>
      </w:r>
      <w:r w:rsidR="006E4D03" w:rsidRPr="00C9003B">
        <w:rPr>
          <w:rFonts w:hint="eastAsia"/>
          <w:color w:val="FF0000"/>
        </w:rPr>
        <w:t>条第２項並びに第３項による解除の場合を除き、本契約終了後または解除後においても有効に存続する。</w:t>
      </w:r>
    </w:p>
    <w:p w14:paraId="6EB57ACA" w14:textId="43348BE5" w:rsidR="006E4D03" w:rsidRDefault="006E4D03" w:rsidP="006E4D03">
      <w:pPr>
        <w:ind w:left="210" w:hangingChars="100" w:hanging="210"/>
      </w:pPr>
    </w:p>
    <w:p w14:paraId="51E7BB6A" w14:textId="12844E26" w:rsidR="006E4D03" w:rsidRDefault="006E4D03" w:rsidP="006E4D03">
      <w:pPr>
        <w:ind w:left="210" w:hangingChars="100" w:hanging="210"/>
      </w:pPr>
      <w:r>
        <w:rPr>
          <w:rFonts w:hint="eastAsia"/>
        </w:rPr>
        <w:t>第２</w:t>
      </w:r>
      <w:r w:rsidR="0092498D">
        <w:rPr>
          <w:rFonts w:hint="eastAsia"/>
        </w:rPr>
        <w:t>1</w:t>
      </w:r>
      <w:r>
        <w:rPr>
          <w:rFonts w:hint="eastAsia"/>
        </w:rPr>
        <w:t>条（合意管轄）</w:t>
      </w:r>
    </w:p>
    <w:p w14:paraId="6EB97792" w14:textId="63CD0D7D" w:rsidR="006E4D03" w:rsidRDefault="006E4D03" w:rsidP="006E4D03">
      <w:pPr>
        <w:ind w:left="210" w:hangingChars="100" w:hanging="210"/>
      </w:pPr>
      <w:r>
        <w:rPr>
          <w:rFonts w:hint="eastAsia"/>
        </w:rPr>
        <w:t xml:space="preserve">　　購入者及び販売者は、本契約または個別契約に関する一切の紛争（裁判所による調停手続きを含む）については、</w:t>
      </w:r>
      <w:r w:rsidRPr="00C9003B">
        <w:rPr>
          <w:rFonts w:hint="eastAsia"/>
          <w:color w:val="FF0000"/>
        </w:rPr>
        <w:t>大阪地方裁判所</w:t>
      </w:r>
      <w:r>
        <w:rPr>
          <w:rFonts w:hint="eastAsia"/>
        </w:rPr>
        <w:t>を第一審の専属的合意管轄裁判所とすることに合意する。</w:t>
      </w:r>
      <w:r w:rsidR="00642B5B">
        <w:rPr>
          <w:rFonts w:hint="eastAsia"/>
        </w:rPr>
        <w:t>尚、本契約または個別契約に関する紛争については日本国の法令を適用する。</w:t>
      </w:r>
    </w:p>
    <w:p w14:paraId="590C19A7" w14:textId="40411008" w:rsidR="006E4D03" w:rsidRDefault="006E4D03" w:rsidP="006E4D03">
      <w:pPr>
        <w:ind w:left="210" w:hangingChars="100" w:hanging="210"/>
      </w:pPr>
    </w:p>
    <w:p w14:paraId="1B10E01F" w14:textId="78B6B402" w:rsidR="006E4D03" w:rsidRPr="00C9003B" w:rsidRDefault="006E4D03" w:rsidP="006E4D03">
      <w:pPr>
        <w:ind w:left="210" w:hangingChars="100" w:hanging="210"/>
        <w:rPr>
          <w:color w:val="FF0000"/>
        </w:rPr>
      </w:pPr>
      <w:r w:rsidRPr="00C9003B">
        <w:rPr>
          <w:rFonts w:hint="eastAsia"/>
          <w:color w:val="FF0000"/>
        </w:rPr>
        <w:t>第２</w:t>
      </w:r>
      <w:r w:rsidR="0092498D">
        <w:rPr>
          <w:rFonts w:hint="eastAsia"/>
          <w:color w:val="FF0000"/>
        </w:rPr>
        <w:t>2</w:t>
      </w:r>
      <w:r w:rsidRPr="00C9003B">
        <w:rPr>
          <w:rFonts w:hint="eastAsia"/>
          <w:color w:val="FF0000"/>
        </w:rPr>
        <w:t>条（分離可能性）</w:t>
      </w:r>
    </w:p>
    <w:p w14:paraId="5B44650D" w14:textId="7313149D" w:rsidR="006E4D03" w:rsidRPr="00C9003B" w:rsidRDefault="006E4D03" w:rsidP="006E4D03">
      <w:pPr>
        <w:ind w:left="210" w:hangingChars="100" w:hanging="210"/>
        <w:rPr>
          <w:color w:val="FF0000"/>
        </w:rPr>
      </w:pPr>
      <w:r w:rsidRPr="00C9003B">
        <w:rPr>
          <w:rFonts w:hint="eastAsia"/>
          <w:color w:val="FF0000"/>
        </w:rPr>
        <w:t xml:space="preserve">　　本契約に定めた各条項のいずれかが無効であったとしても、他の条項の有効性には何らの影響も及ぼさない。</w:t>
      </w:r>
    </w:p>
    <w:p w14:paraId="3E0AB668" w14:textId="3C0498DC" w:rsidR="006E4D03" w:rsidRPr="00C9003B" w:rsidRDefault="006E4D03" w:rsidP="006E4D03">
      <w:pPr>
        <w:ind w:left="210" w:hangingChars="100" w:hanging="210"/>
        <w:rPr>
          <w:color w:val="FF0000"/>
        </w:rPr>
      </w:pPr>
    </w:p>
    <w:p w14:paraId="17690B0A" w14:textId="1424B760" w:rsidR="006E4D03" w:rsidRPr="00C9003B" w:rsidRDefault="006E4D03" w:rsidP="006E4D03">
      <w:pPr>
        <w:ind w:left="210" w:hangingChars="100" w:hanging="210"/>
        <w:rPr>
          <w:color w:val="FF0000"/>
        </w:rPr>
      </w:pPr>
      <w:r w:rsidRPr="00C9003B">
        <w:rPr>
          <w:rFonts w:hint="eastAsia"/>
          <w:color w:val="FF0000"/>
        </w:rPr>
        <w:t>第２</w:t>
      </w:r>
      <w:r w:rsidR="0092498D">
        <w:rPr>
          <w:rFonts w:hint="eastAsia"/>
          <w:color w:val="FF0000"/>
        </w:rPr>
        <w:t>3</w:t>
      </w:r>
      <w:r w:rsidRPr="00C9003B">
        <w:rPr>
          <w:rFonts w:hint="eastAsia"/>
          <w:color w:val="FF0000"/>
        </w:rPr>
        <w:t>条</w:t>
      </w:r>
      <w:r w:rsidR="00642B5B" w:rsidRPr="00C9003B">
        <w:rPr>
          <w:rFonts w:hint="eastAsia"/>
          <w:color w:val="FF0000"/>
        </w:rPr>
        <w:t>（誠実協議）</w:t>
      </w:r>
    </w:p>
    <w:p w14:paraId="4C7AFC2F" w14:textId="25CDB570" w:rsidR="00642B5B" w:rsidRPr="00C9003B" w:rsidRDefault="00642B5B" w:rsidP="006E4D03">
      <w:pPr>
        <w:ind w:left="210" w:hangingChars="100" w:hanging="210"/>
        <w:rPr>
          <w:color w:val="FF0000"/>
        </w:rPr>
      </w:pPr>
      <w:r w:rsidRPr="00C9003B">
        <w:rPr>
          <w:rFonts w:hint="eastAsia"/>
          <w:color w:val="FF0000"/>
        </w:rPr>
        <w:t xml:space="preserve">　　本契約に定めのない事項、または本契約の解釈について疑義が生じたときは、購入者及び販売者は誠実に協議を行い、誠意をもってその解決にあたる。</w:t>
      </w:r>
    </w:p>
    <w:p w14:paraId="5FB6487A" w14:textId="6F075266" w:rsidR="00642B5B" w:rsidRPr="00C9003B" w:rsidRDefault="00642B5B" w:rsidP="006E4D03">
      <w:pPr>
        <w:ind w:left="210" w:hangingChars="100" w:hanging="210"/>
        <w:rPr>
          <w:color w:val="FF0000"/>
        </w:rPr>
      </w:pPr>
    </w:p>
    <w:p w14:paraId="06F10A58" w14:textId="5F9BA116" w:rsidR="00642B5B" w:rsidRPr="00C9003B" w:rsidRDefault="00642B5B" w:rsidP="006E4D03">
      <w:pPr>
        <w:ind w:left="210" w:hangingChars="100" w:hanging="210"/>
        <w:rPr>
          <w:color w:val="FF0000"/>
        </w:rPr>
      </w:pPr>
      <w:r w:rsidRPr="00C9003B">
        <w:rPr>
          <w:rFonts w:hint="eastAsia"/>
          <w:color w:val="FF0000"/>
        </w:rPr>
        <w:lastRenderedPageBreak/>
        <w:t>第２</w:t>
      </w:r>
      <w:r w:rsidR="0092498D">
        <w:rPr>
          <w:rFonts w:hint="eastAsia"/>
          <w:color w:val="FF0000"/>
        </w:rPr>
        <w:t>4</w:t>
      </w:r>
      <w:r w:rsidRPr="00C9003B">
        <w:rPr>
          <w:rFonts w:hint="eastAsia"/>
          <w:color w:val="FF0000"/>
        </w:rPr>
        <w:t>条（表明保証）</w:t>
      </w:r>
    </w:p>
    <w:p w14:paraId="69133E15" w14:textId="2DFA74C8" w:rsidR="00642B5B" w:rsidRPr="00C9003B" w:rsidRDefault="00642B5B" w:rsidP="006E4D03">
      <w:pPr>
        <w:ind w:left="210" w:hangingChars="100" w:hanging="210"/>
        <w:rPr>
          <w:color w:val="FF0000"/>
        </w:rPr>
      </w:pPr>
      <w:r w:rsidRPr="00C9003B">
        <w:rPr>
          <w:rFonts w:hint="eastAsia"/>
          <w:color w:val="FF0000"/>
        </w:rPr>
        <w:t xml:space="preserve">　　購入者及び販売者は、</w:t>
      </w:r>
      <w:r w:rsidR="004F2432" w:rsidRPr="00C9003B">
        <w:rPr>
          <w:rFonts w:hint="eastAsia"/>
          <w:color w:val="FF0000"/>
        </w:rPr>
        <w:t>以下の各号に掲げる事由が真実かつ正確であることを表明及び保証する。</w:t>
      </w:r>
    </w:p>
    <w:p w14:paraId="7C5EE9E7" w14:textId="7632B97D" w:rsidR="004F2432" w:rsidRPr="00C9003B" w:rsidRDefault="004F2432" w:rsidP="004F2432">
      <w:pPr>
        <w:ind w:left="1260" w:hangingChars="600" w:hanging="1260"/>
        <w:rPr>
          <w:color w:val="FF0000"/>
        </w:rPr>
      </w:pPr>
      <w:r w:rsidRPr="00C9003B">
        <w:rPr>
          <w:rFonts w:hint="eastAsia"/>
          <w:color w:val="FF0000"/>
        </w:rPr>
        <w:t xml:space="preserve">　　　　①　購入者及び販売者は、本契約の締結及び本契約上の義務を履行するにあたり必要な法令、定款及び社内規則上必要とされる一切の手続きを履践し、当事者となっているその他の契約に違反しないこと</w:t>
      </w:r>
    </w:p>
    <w:p w14:paraId="1302EDB1" w14:textId="1AF46AC3" w:rsidR="004F2432" w:rsidRPr="00C9003B" w:rsidRDefault="004F2432" w:rsidP="004F2432">
      <w:pPr>
        <w:ind w:left="1260" w:hangingChars="600" w:hanging="1260"/>
        <w:rPr>
          <w:color w:val="FF0000"/>
        </w:rPr>
      </w:pPr>
      <w:r w:rsidRPr="00C9003B">
        <w:rPr>
          <w:rFonts w:hint="eastAsia"/>
          <w:color w:val="FF0000"/>
        </w:rPr>
        <w:t xml:space="preserve">　　　　②　本契約の締結に係るあらゆる要素について、自らの責任において十分な検討・調査を行ったこと、及び自己の事業規模、財務状況、投資経験等の事情に鑑み、かかる行為のリスクの適切性につき、自らの責任において判断し得る十分な知識、経験、能力を有していること</w:t>
      </w:r>
    </w:p>
    <w:p w14:paraId="2DB06AF2" w14:textId="6F9789BE" w:rsidR="004F2432" w:rsidRPr="00C9003B" w:rsidRDefault="004F2432" w:rsidP="004F2432">
      <w:pPr>
        <w:ind w:left="1260" w:hangingChars="600" w:hanging="1260"/>
        <w:rPr>
          <w:color w:val="FF0000"/>
        </w:rPr>
      </w:pPr>
      <w:r w:rsidRPr="00C9003B">
        <w:rPr>
          <w:rFonts w:hint="eastAsia"/>
          <w:color w:val="FF0000"/>
        </w:rPr>
        <w:t xml:space="preserve">　　　　③　本契約に先立ってもしくは契約後に相互に提供された情報・資料等が事実と相違していないこと</w:t>
      </w:r>
    </w:p>
    <w:p w14:paraId="238C35B0" w14:textId="54F4578F" w:rsidR="004F2432" w:rsidRDefault="004F2432" w:rsidP="006E4D03">
      <w:pPr>
        <w:ind w:left="210" w:hangingChars="100" w:hanging="210"/>
      </w:pPr>
    </w:p>
    <w:p w14:paraId="3CCFF2C0" w14:textId="66ABC064" w:rsidR="004F2432" w:rsidRDefault="004F2432" w:rsidP="006E4D03">
      <w:pPr>
        <w:ind w:left="210" w:hangingChars="100" w:hanging="210"/>
      </w:pPr>
    </w:p>
    <w:p w14:paraId="451401AA" w14:textId="77777777" w:rsidR="00C03898" w:rsidRDefault="00C03898" w:rsidP="00C03898">
      <w:pPr>
        <w:pStyle w:val="a7"/>
        <w:spacing w:line="360" w:lineRule="exact"/>
        <w:ind w:leftChars="0" w:left="0"/>
        <w:rPr>
          <w:sz w:val="22"/>
        </w:rPr>
      </w:pPr>
      <w:r w:rsidRPr="003C061E">
        <w:rPr>
          <w:rFonts w:hint="eastAsia"/>
        </w:rPr>
        <w:t>以上、</w:t>
      </w:r>
      <w:r w:rsidRPr="00E82FDD">
        <w:rPr>
          <w:rFonts w:asciiTheme="minorEastAsia" w:hAnsiTheme="minorEastAsia" w:hint="eastAsia"/>
        </w:rPr>
        <w:t>本契約の成立を証するため、本書を文書で作成する場合、本書</w:t>
      </w:r>
      <w:r>
        <w:rPr>
          <w:rFonts w:asciiTheme="minorEastAsia" w:hAnsiTheme="minorEastAsia" w:hint="eastAsia"/>
        </w:rPr>
        <w:t>２</w:t>
      </w:r>
      <w:r w:rsidRPr="00E82FDD">
        <w:rPr>
          <w:rFonts w:asciiTheme="minorEastAsia" w:hAnsiTheme="minorEastAsia" w:hint="eastAsia"/>
        </w:rPr>
        <w:t>通を作成し、甲乙各自記名押印のうえ、甲乙各1通を保管するものとし、本書を電磁的に作成する場合、</w:t>
      </w:r>
      <w:r>
        <w:rPr>
          <w:rFonts w:asciiTheme="minorEastAsia" w:hAnsiTheme="minorEastAsia" w:hint="eastAsia"/>
        </w:rPr>
        <w:t>甲乙</w:t>
      </w:r>
      <w:r w:rsidRPr="00E82FDD">
        <w:rPr>
          <w:rFonts w:asciiTheme="minorEastAsia" w:hAnsiTheme="minorEastAsia" w:hint="eastAsia"/>
        </w:rPr>
        <w:t>にて署名捺印又はこれに代わる電磁的処理を施し、</w:t>
      </w:r>
      <w:r>
        <w:rPr>
          <w:rFonts w:asciiTheme="minorEastAsia" w:hAnsiTheme="minorEastAsia" w:hint="eastAsia"/>
        </w:rPr>
        <w:t>各自</w:t>
      </w:r>
      <w:r w:rsidRPr="00E82FDD">
        <w:rPr>
          <w:rFonts w:asciiTheme="minorEastAsia" w:hAnsiTheme="minorEastAsia" w:hint="eastAsia"/>
        </w:rPr>
        <w:t>保管するものとする。</w:t>
      </w:r>
    </w:p>
    <w:p w14:paraId="2B90B5D8" w14:textId="77777777" w:rsidR="00C03898" w:rsidRPr="00432A5C" w:rsidRDefault="00C03898" w:rsidP="00C03898">
      <w:pPr>
        <w:pStyle w:val="a7"/>
        <w:spacing w:line="360" w:lineRule="exact"/>
        <w:ind w:leftChars="0" w:left="0"/>
        <w:rPr>
          <w:sz w:val="22"/>
        </w:rPr>
      </w:pPr>
    </w:p>
    <w:p w14:paraId="699CE633" w14:textId="77777777" w:rsidR="00C03898" w:rsidRPr="00432A5C" w:rsidRDefault="00C03898" w:rsidP="00C03898">
      <w:pPr>
        <w:pStyle w:val="a7"/>
        <w:spacing w:line="320" w:lineRule="exact"/>
        <w:ind w:leftChars="0" w:left="0"/>
        <w:rPr>
          <w:sz w:val="22"/>
        </w:rPr>
      </w:pPr>
    </w:p>
    <w:p w14:paraId="43381E59" w14:textId="49529AAB" w:rsidR="00C03898" w:rsidRPr="00432A5C" w:rsidRDefault="00C03898" w:rsidP="00C03898">
      <w:pPr>
        <w:pStyle w:val="a7"/>
        <w:spacing w:line="320" w:lineRule="exact"/>
        <w:ind w:leftChars="0" w:left="0"/>
        <w:rPr>
          <w:sz w:val="22"/>
        </w:rPr>
      </w:pPr>
      <w:r>
        <w:rPr>
          <w:rFonts w:hint="eastAsia"/>
          <w:sz w:val="22"/>
        </w:rPr>
        <w:t>202</w:t>
      </w:r>
      <w:r w:rsidR="001223E3">
        <w:rPr>
          <w:rFonts w:hint="eastAsia"/>
          <w:sz w:val="22"/>
        </w:rPr>
        <w:t>5</w:t>
      </w:r>
      <w:r w:rsidRPr="00432A5C">
        <w:rPr>
          <w:rFonts w:hint="eastAsia"/>
          <w:sz w:val="22"/>
        </w:rPr>
        <w:t>年</w:t>
      </w:r>
      <w:r>
        <w:rPr>
          <w:rFonts w:hint="eastAsia"/>
          <w:sz w:val="22"/>
        </w:rPr>
        <w:t>●</w:t>
      </w:r>
      <w:r w:rsidRPr="00432A5C">
        <w:rPr>
          <w:rFonts w:hint="eastAsia"/>
          <w:sz w:val="22"/>
        </w:rPr>
        <w:t>月</w:t>
      </w:r>
      <w:r>
        <w:rPr>
          <w:rFonts w:hint="eastAsia"/>
          <w:sz w:val="22"/>
        </w:rPr>
        <w:t>●</w:t>
      </w:r>
      <w:r w:rsidRPr="00432A5C">
        <w:rPr>
          <w:rFonts w:hint="eastAsia"/>
          <w:sz w:val="22"/>
        </w:rPr>
        <w:t>日</w:t>
      </w:r>
    </w:p>
    <w:p w14:paraId="5AF124C8" w14:textId="77777777" w:rsidR="00C03898" w:rsidRPr="00432A5C" w:rsidRDefault="00C03898" w:rsidP="00C03898">
      <w:pPr>
        <w:pStyle w:val="a7"/>
        <w:spacing w:line="320" w:lineRule="exact"/>
        <w:ind w:leftChars="0" w:left="0"/>
        <w:rPr>
          <w:sz w:val="22"/>
        </w:rPr>
      </w:pPr>
    </w:p>
    <w:p w14:paraId="701CEE6F" w14:textId="77777777" w:rsidR="00C03898" w:rsidRPr="00432A5C" w:rsidRDefault="00C03898" w:rsidP="00C03898">
      <w:pPr>
        <w:pStyle w:val="a7"/>
        <w:spacing w:line="320" w:lineRule="exact"/>
        <w:ind w:leftChars="0" w:left="0"/>
        <w:rPr>
          <w:sz w:val="22"/>
        </w:rPr>
      </w:pPr>
    </w:p>
    <w:p w14:paraId="20F41A1A" w14:textId="77777777" w:rsidR="00C03898" w:rsidRPr="00432A5C" w:rsidRDefault="00C03898" w:rsidP="00C03898">
      <w:pPr>
        <w:pStyle w:val="a7"/>
        <w:tabs>
          <w:tab w:val="left" w:pos="4253"/>
        </w:tabs>
        <w:spacing w:line="280" w:lineRule="exact"/>
        <w:ind w:leftChars="0" w:left="0"/>
        <w:rPr>
          <w:sz w:val="22"/>
        </w:rPr>
      </w:pPr>
      <w:r w:rsidRPr="00432A5C">
        <w:rPr>
          <w:sz w:val="22"/>
        </w:rPr>
        <w:tab/>
      </w:r>
    </w:p>
    <w:p w14:paraId="4F9A2200" w14:textId="77777777" w:rsidR="00C03898" w:rsidRPr="002E2021" w:rsidRDefault="00C03898" w:rsidP="00C03898">
      <w:pPr>
        <w:pStyle w:val="a7"/>
        <w:tabs>
          <w:tab w:val="left" w:pos="3250"/>
        </w:tabs>
        <w:spacing w:line="0" w:lineRule="atLeast"/>
        <w:ind w:leftChars="0" w:left="0"/>
        <w:rPr>
          <w:sz w:val="22"/>
        </w:rPr>
      </w:pPr>
      <w:r w:rsidRPr="00432A5C">
        <w:rPr>
          <w:sz w:val="22"/>
        </w:rPr>
        <w:tab/>
      </w:r>
      <w:r>
        <w:rPr>
          <w:rFonts w:hint="eastAsia"/>
          <w:sz w:val="22"/>
        </w:rPr>
        <w:t>甲</w:t>
      </w:r>
    </w:p>
    <w:p w14:paraId="67172992" w14:textId="77777777" w:rsidR="00C03898" w:rsidRDefault="00C03898" w:rsidP="00C03898">
      <w:pPr>
        <w:pStyle w:val="a7"/>
        <w:tabs>
          <w:tab w:val="left" w:pos="5155"/>
        </w:tabs>
        <w:spacing w:line="0" w:lineRule="atLeast"/>
        <w:ind w:leftChars="0" w:left="0"/>
        <w:rPr>
          <w:kern w:val="0"/>
          <w:sz w:val="22"/>
        </w:rPr>
      </w:pPr>
    </w:p>
    <w:p w14:paraId="7EA2C27E" w14:textId="77777777" w:rsidR="00C03898" w:rsidRPr="00432A5C" w:rsidRDefault="00C03898" w:rsidP="00C03898">
      <w:pPr>
        <w:pStyle w:val="a7"/>
        <w:tabs>
          <w:tab w:val="left" w:pos="5155"/>
        </w:tabs>
        <w:spacing w:line="0" w:lineRule="atLeast"/>
        <w:ind w:leftChars="0" w:left="0"/>
        <w:rPr>
          <w:sz w:val="22"/>
        </w:rPr>
      </w:pPr>
    </w:p>
    <w:p w14:paraId="450C50A9" w14:textId="77777777" w:rsidR="00C03898" w:rsidRPr="00432A5C" w:rsidRDefault="00C03898" w:rsidP="00C03898">
      <w:pPr>
        <w:pStyle w:val="a7"/>
        <w:tabs>
          <w:tab w:val="left" w:pos="4253"/>
        </w:tabs>
        <w:spacing w:line="0" w:lineRule="atLeast"/>
        <w:ind w:leftChars="0" w:left="0"/>
        <w:rPr>
          <w:sz w:val="22"/>
        </w:rPr>
      </w:pPr>
    </w:p>
    <w:p w14:paraId="047F4B06" w14:textId="77777777" w:rsidR="00C03898" w:rsidRPr="00432A5C" w:rsidRDefault="00C03898" w:rsidP="00C03898">
      <w:pPr>
        <w:pStyle w:val="a7"/>
        <w:tabs>
          <w:tab w:val="left" w:pos="4253"/>
        </w:tabs>
        <w:spacing w:line="0" w:lineRule="atLeast"/>
        <w:ind w:leftChars="0" w:left="0"/>
        <w:rPr>
          <w:sz w:val="22"/>
        </w:rPr>
      </w:pPr>
    </w:p>
    <w:p w14:paraId="226DE0AD" w14:textId="77777777" w:rsidR="00C03898" w:rsidRDefault="00C03898" w:rsidP="00C03898">
      <w:pPr>
        <w:pStyle w:val="a7"/>
        <w:tabs>
          <w:tab w:val="left" w:pos="4253"/>
        </w:tabs>
        <w:spacing w:line="0" w:lineRule="atLeast"/>
        <w:ind w:leftChars="0" w:left="0"/>
        <w:rPr>
          <w:sz w:val="22"/>
        </w:rPr>
      </w:pPr>
      <w:r w:rsidRPr="00432A5C">
        <w:rPr>
          <w:sz w:val="22"/>
        </w:rPr>
        <w:tab/>
      </w:r>
    </w:p>
    <w:p w14:paraId="6C5108DD" w14:textId="77777777" w:rsidR="00C03898" w:rsidRDefault="00C03898" w:rsidP="00C03898">
      <w:pPr>
        <w:pStyle w:val="a7"/>
        <w:tabs>
          <w:tab w:val="left" w:pos="4253"/>
        </w:tabs>
        <w:spacing w:line="0" w:lineRule="atLeast"/>
        <w:ind w:leftChars="0" w:left="0"/>
        <w:rPr>
          <w:sz w:val="22"/>
        </w:rPr>
      </w:pPr>
    </w:p>
    <w:p w14:paraId="7BCDF314" w14:textId="77777777" w:rsidR="00C03898" w:rsidRDefault="00C03898" w:rsidP="00C03898">
      <w:pPr>
        <w:pStyle w:val="a7"/>
        <w:tabs>
          <w:tab w:val="left" w:pos="4253"/>
        </w:tabs>
        <w:spacing w:line="0" w:lineRule="atLeast"/>
        <w:ind w:leftChars="0" w:left="0"/>
        <w:rPr>
          <w:sz w:val="22"/>
        </w:rPr>
      </w:pPr>
    </w:p>
    <w:p w14:paraId="26F33C94" w14:textId="77777777" w:rsidR="00C03898" w:rsidRPr="00432A5C" w:rsidRDefault="00C03898" w:rsidP="00C03898">
      <w:pPr>
        <w:pStyle w:val="a7"/>
        <w:tabs>
          <w:tab w:val="left" w:pos="4253"/>
        </w:tabs>
        <w:spacing w:line="0" w:lineRule="atLeast"/>
        <w:ind w:leftChars="0" w:left="0"/>
        <w:rPr>
          <w:sz w:val="22"/>
        </w:rPr>
      </w:pPr>
    </w:p>
    <w:p w14:paraId="5C67CC69" w14:textId="64D33007" w:rsidR="00C03898" w:rsidRDefault="00C03898" w:rsidP="00C03898">
      <w:pPr>
        <w:spacing w:line="0" w:lineRule="atLeast"/>
      </w:pPr>
      <w:r w:rsidRPr="00432A5C">
        <w:rPr>
          <w:sz w:val="22"/>
        </w:rPr>
        <w:tab/>
      </w:r>
      <w:r>
        <w:rPr>
          <w:rFonts w:hint="eastAsia"/>
          <w:sz w:val="22"/>
        </w:rPr>
        <w:t xml:space="preserve">　　　　　　　　　　　</w:t>
      </w:r>
      <w:r w:rsidRPr="00432A5C">
        <w:rPr>
          <w:rFonts w:hint="eastAsia"/>
          <w:sz w:val="22"/>
        </w:rPr>
        <w:t>乙</w:t>
      </w:r>
      <w:r w:rsidRPr="00432A5C">
        <w:rPr>
          <w:sz w:val="22"/>
        </w:rPr>
        <w:tab/>
      </w:r>
      <w:r w:rsidR="00AD0A09">
        <w:rPr>
          <w:rFonts w:hint="eastAsia"/>
          <w:sz w:val="22"/>
        </w:rPr>
        <w:t>大阪府大阪市北区堂島2丁目1-31京阪堂島ビル5階</w:t>
      </w:r>
    </w:p>
    <w:p w14:paraId="1519BF66" w14:textId="77777777" w:rsidR="00C03898" w:rsidRDefault="00C03898" w:rsidP="00C03898">
      <w:pPr>
        <w:spacing w:line="0" w:lineRule="atLeast"/>
      </w:pPr>
    </w:p>
    <w:p w14:paraId="17D06B12" w14:textId="4F421860" w:rsidR="00C03898" w:rsidRDefault="00C03898" w:rsidP="00C03898">
      <w:pPr>
        <w:spacing w:line="0" w:lineRule="atLeast"/>
        <w:ind w:left="1680" w:firstLineChars="1000" w:firstLine="2100"/>
      </w:pPr>
      <w:r>
        <w:rPr>
          <w:rFonts w:hint="eastAsia"/>
        </w:rPr>
        <w:t xml:space="preserve">　　</w:t>
      </w:r>
      <w:r w:rsidR="001A61EB">
        <w:rPr>
          <w:rFonts w:hint="eastAsia"/>
        </w:rPr>
        <w:t>株式会社 JFDエンジニアリング</w:t>
      </w:r>
    </w:p>
    <w:p w14:paraId="31A8622A" w14:textId="77777777" w:rsidR="00C03898" w:rsidRDefault="00C03898" w:rsidP="00C03898">
      <w:pPr>
        <w:pStyle w:val="a7"/>
        <w:tabs>
          <w:tab w:val="left" w:pos="3261"/>
          <w:tab w:val="left" w:pos="4253"/>
        </w:tabs>
        <w:spacing w:line="0" w:lineRule="atLeast"/>
        <w:ind w:leftChars="0" w:left="0"/>
      </w:pPr>
    </w:p>
    <w:p w14:paraId="23CAA9D2" w14:textId="77777777" w:rsidR="00C03898" w:rsidRPr="002E2021" w:rsidRDefault="00C03898" w:rsidP="00C03898">
      <w:pPr>
        <w:pStyle w:val="a7"/>
        <w:tabs>
          <w:tab w:val="left" w:pos="3261"/>
          <w:tab w:val="left" w:pos="4253"/>
        </w:tabs>
        <w:spacing w:line="0" w:lineRule="atLeast"/>
        <w:ind w:leftChars="0" w:left="0" w:firstLineChars="1800" w:firstLine="3780"/>
        <w:rPr>
          <w:sz w:val="22"/>
        </w:rPr>
      </w:pPr>
      <w:r>
        <w:rPr>
          <w:rFonts w:hint="eastAsia"/>
        </w:rPr>
        <w:t xml:space="preserve">　　代表取締役　吉田　慶祐</w:t>
      </w:r>
    </w:p>
    <w:p w14:paraId="30E1987C" w14:textId="77777777" w:rsidR="00C03898" w:rsidRDefault="00C03898" w:rsidP="00C03898">
      <w:pPr>
        <w:widowControl/>
        <w:jc w:val="left"/>
        <w:rPr>
          <w:spacing w:val="6"/>
          <w:kern w:val="0"/>
          <w:sz w:val="22"/>
        </w:rPr>
      </w:pPr>
    </w:p>
    <w:p w14:paraId="59A3938E" w14:textId="77777777" w:rsidR="00C03898" w:rsidRDefault="00C03898" w:rsidP="00C03898">
      <w:pPr>
        <w:widowControl/>
        <w:jc w:val="left"/>
        <w:rPr>
          <w:spacing w:val="6"/>
          <w:kern w:val="0"/>
          <w:sz w:val="22"/>
        </w:rPr>
      </w:pPr>
    </w:p>
    <w:p w14:paraId="5C6A5516" w14:textId="43F23A8F" w:rsidR="00CE637D" w:rsidRDefault="00CE637D" w:rsidP="00C03898">
      <w:pPr>
        <w:pStyle w:val="a7"/>
        <w:tabs>
          <w:tab w:val="left" w:pos="4253"/>
        </w:tabs>
        <w:spacing w:line="276" w:lineRule="auto"/>
        <w:ind w:leftChars="0" w:left="0"/>
        <w:rPr>
          <w:color w:val="FF0000"/>
        </w:rPr>
      </w:pPr>
      <w:r w:rsidRPr="00C9003B">
        <w:rPr>
          <w:rFonts w:hint="eastAsia"/>
          <w:color w:val="FF0000"/>
        </w:rPr>
        <w:lastRenderedPageBreak/>
        <w:t>別紙１．</w:t>
      </w:r>
    </w:p>
    <w:p w14:paraId="3EBD554B" w14:textId="52434ECF" w:rsidR="00C9003B" w:rsidRDefault="00C9003B" w:rsidP="00C9003B">
      <w:pPr>
        <w:pStyle w:val="a7"/>
        <w:tabs>
          <w:tab w:val="left" w:pos="4253"/>
        </w:tabs>
        <w:spacing w:line="276" w:lineRule="auto"/>
        <w:ind w:leftChars="0" w:left="0"/>
        <w:jc w:val="center"/>
        <w:rPr>
          <w:color w:val="FF0000"/>
        </w:rPr>
      </w:pPr>
      <w:r>
        <w:rPr>
          <w:rFonts w:hint="eastAsia"/>
          <w:color w:val="FF0000"/>
        </w:rPr>
        <w:t>サクラコラム工法専用ビットの仕様について</w:t>
      </w:r>
    </w:p>
    <w:p w14:paraId="5651E074" w14:textId="20BAF670" w:rsidR="00C9003B" w:rsidRPr="00C9003B" w:rsidRDefault="006D22EF" w:rsidP="006D22EF">
      <w:pPr>
        <w:pStyle w:val="a7"/>
        <w:tabs>
          <w:tab w:val="left" w:pos="4253"/>
        </w:tabs>
        <w:spacing w:line="276" w:lineRule="auto"/>
        <w:ind w:leftChars="0" w:left="0"/>
        <w:rPr>
          <w:color w:val="FF0000"/>
        </w:rPr>
      </w:pPr>
      <w:r>
        <w:rPr>
          <w:rFonts w:hint="eastAsia"/>
          <w:noProof/>
          <w:color w:val="FF0000"/>
        </w:rPr>
        <w:drawing>
          <wp:inline distT="0" distB="0" distL="0" distR="0" wp14:anchorId="3A2BC19E" wp14:editId="465E0A39">
            <wp:extent cx="5391150" cy="596265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1150" cy="5962650"/>
                    </a:xfrm>
                    <a:prstGeom prst="rect">
                      <a:avLst/>
                    </a:prstGeom>
                    <a:noFill/>
                    <a:ln>
                      <a:noFill/>
                    </a:ln>
                  </pic:spPr>
                </pic:pic>
              </a:graphicData>
            </a:graphic>
          </wp:inline>
        </w:drawing>
      </w:r>
    </w:p>
    <w:p w14:paraId="5183A284" w14:textId="32C6F64A" w:rsidR="00CE637D" w:rsidRDefault="00CE637D">
      <w:pPr>
        <w:widowControl/>
        <w:jc w:val="left"/>
      </w:pPr>
      <w:r>
        <w:br w:type="page"/>
      </w:r>
    </w:p>
    <w:p w14:paraId="35F1544E" w14:textId="0F2B8048" w:rsidR="00C03898" w:rsidRDefault="00C03898" w:rsidP="00C03898">
      <w:pPr>
        <w:pStyle w:val="a7"/>
        <w:tabs>
          <w:tab w:val="left" w:pos="4253"/>
        </w:tabs>
        <w:spacing w:line="276" w:lineRule="auto"/>
        <w:ind w:leftChars="0" w:left="0"/>
      </w:pPr>
      <w:r>
        <w:rPr>
          <w:rFonts w:hint="eastAsia"/>
        </w:rPr>
        <w:lastRenderedPageBreak/>
        <w:t>別紙</w:t>
      </w:r>
      <w:r w:rsidR="00CE637D">
        <w:rPr>
          <w:rFonts w:hint="eastAsia"/>
        </w:rPr>
        <w:t>２</w:t>
      </w:r>
      <w:r>
        <w:rPr>
          <w:rFonts w:hint="eastAsia"/>
        </w:rPr>
        <w:t>．</w:t>
      </w:r>
    </w:p>
    <w:p w14:paraId="063C069C" w14:textId="77777777" w:rsidR="00C03898" w:rsidRPr="00EF63F1" w:rsidRDefault="00C03898" w:rsidP="00C03898">
      <w:pPr>
        <w:jc w:val="center"/>
        <w:rPr>
          <w:b/>
          <w:bCs/>
          <w:sz w:val="24"/>
          <w:szCs w:val="24"/>
        </w:rPr>
      </w:pPr>
      <w:r w:rsidRPr="00EF63F1">
        <w:rPr>
          <w:rFonts w:hint="eastAsia"/>
          <w:b/>
          <w:bCs/>
          <w:sz w:val="24"/>
          <w:szCs w:val="24"/>
        </w:rPr>
        <w:t>サクラコラム工法専用先端ビットに関して</w:t>
      </w:r>
    </w:p>
    <w:p w14:paraId="47D65315" w14:textId="77777777" w:rsidR="00C03898" w:rsidRDefault="00C03898" w:rsidP="00C03898">
      <w:r>
        <w:rPr>
          <w:rFonts w:hint="eastAsia"/>
        </w:rPr>
        <w:t xml:space="preserve">　サクラコラム工法専用先端ビット（本製品）については、下記内容をご理解頂き承諾したものとして購入者並びに販売者及び製造者を法的に拘束するものであり、購入後は全ての当事者がこの内容、日本国内の関連諸法令、または国際法規を遵守する事とします。</w:t>
      </w:r>
    </w:p>
    <w:p w14:paraId="043E2041" w14:textId="77777777" w:rsidR="00C03898" w:rsidRDefault="00C03898" w:rsidP="00C03898"/>
    <w:p w14:paraId="5E680600" w14:textId="77777777" w:rsidR="00C03898" w:rsidRPr="003B77A7" w:rsidRDefault="00C03898" w:rsidP="00C03898">
      <w:pPr>
        <w:rPr>
          <w:b/>
          <w:bCs/>
        </w:rPr>
      </w:pPr>
      <w:r w:rsidRPr="003B77A7">
        <w:rPr>
          <w:rFonts w:hint="eastAsia"/>
          <w:b/>
          <w:bCs/>
        </w:rPr>
        <w:t>１．</w:t>
      </w:r>
      <w:r>
        <w:rPr>
          <w:rFonts w:hint="eastAsia"/>
          <w:b/>
          <w:bCs/>
        </w:rPr>
        <w:t>本</w:t>
      </w:r>
      <w:r w:rsidRPr="003B77A7">
        <w:rPr>
          <w:rFonts w:hint="eastAsia"/>
          <w:b/>
          <w:bCs/>
        </w:rPr>
        <w:t>製品について</w:t>
      </w:r>
    </w:p>
    <w:p w14:paraId="57BB042B" w14:textId="77777777" w:rsidR="00C03898" w:rsidRDefault="00C03898" w:rsidP="00C03898">
      <w:pPr>
        <w:ind w:firstLineChars="100" w:firstLine="210"/>
      </w:pPr>
      <w:r>
        <w:rPr>
          <w:rFonts w:hint="eastAsia"/>
        </w:rPr>
        <w:t>本製品は「サクラコラム工法（GBRC性能証明第20-04号）」（以下、「サクラコラム工法」という。）に使用する専用ビットです。</w:t>
      </w:r>
    </w:p>
    <w:p w14:paraId="3C9BBB1D" w14:textId="64EC7350" w:rsidR="00C03898" w:rsidRDefault="00C03898" w:rsidP="00C03898">
      <w:pPr>
        <w:ind w:firstLineChars="100" w:firstLine="210"/>
      </w:pPr>
      <w:r>
        <w:rPr>
          <w:rFonts w:hint="eastAsia"/>
        </w:rPr>
        <w:t>本製品は専用掘削攪拌装置としての特許第5652972号【特許権者：</w:t>
      </w:r>
      <w:r w:rsidR="001A61EB">
        <w:rPr>
          <w:rFonts w:hint="eastAsia"/>
        </w:rPr>
        <w:t>株式会社 JFDエンジニアリング</w:t>
      </w:r>
      <w:r>
        <w:rPr>
          <w:rFonts w:hint="eastAsia"/>
        </w:rPr>
        <w:t xml:space="preserve">　</w:t>
      </w:r>
      <w:r w:rsidR="001A61EB">
        <w:rPr>
          <w:rFonts w:hint="eastAsia"/>
        </w:rPr>
        <w:t>大阪府大阪市北区堂島2丁目1-31 京阪堂島ビル</w:t>
      </w:r>
      <w:r w:rsidR="00AD0A09">
        <w:rPr>
          <w:rFonts w:hint="eastAsia"/>
        </w:rPr>
        <w:t>5階</w:t>
      </w:r>
      <w:r>
        <w:rPr>
          <w:rFonts w:hint="eastAsia"/>
        </w:rPr>
        <w:t>（以下、「(株)</w:t>
      </w:r>
      <w:r w:rsidR="001A61EB">
        <w:rPr>
          <w:rFonts w:hint="eastAsia"/>
        </w:rPr>
        <w:t>JFDエンジニアリング</w:t>
      </w:r>
      <w:r>
        <w:rPr>
          <w:rFonts w:hint="eastAsia"/>
        </w:rPr>
        <w:t>」という））を取得した特許製品であります。</w:t>
      </w:r>
    </w:p>
    <w:p w14:paraId="3D662B0A" w14:textId="77777777" w:rsidR="00C03898" w:rsidRDefault="00C03898" w:rsidP="00C03898"/>
    <w:p w14:paraId="138E00DE" w14:textId="77777777" w:rsidR="00C03898" w:rsidRPr="003B77A7" w:rsidRDefault="00C03898" w:rsidP="00C03898">
      <w:pPr>
        <w:rPr>
          <w:b/>
          <w:bCs/>
        </w:rPr>
      </w:pPr>
      <w:r w:rsidRPr="003B77A7">
        <w:rPr>
          <w:rFonts w:hint="eastAsia"/>
          <w:b/>
          <w:bCs/>
        </w:rPr>
        <w:t>２．設計について</w:t>
      </w:r>
    </w:p>
    <w:p w14:paraId="49C3FD25" w14:textId="057698CA" w:rsidR="00C03898" w:rsidRDefault="00C03898" w:rsidP="00C03898">
      <w:pPr>
        <w:ind w:firstLineChars="100" w:firstLine="210"/>
      </w:pPr>
      <w:r>
        <w:rPr>
          <w:rFonts w:hint="eastAsia"/>
        </w:rPr>
        <w:t>本製品を使用したサクラコラム工法に関する設計は、</w:t>
      </w:r>
      <w:r w:rsidR="001A61EB" w:rsidDel="001A61EB">
        <w:rPr>
          <w:rFonts w:hint="eastAsia"/>
        </w:rPr>
        <w:t xml:space="preserve"> </w:t>
      </w:r>
      <w:r>
        <w:rPr>
          <w:rFonts w:hint="eastAsia"/>
        </w:rPr>
        <w:t>(株)</w:t>
      </w:r>
      <w:r w:rsidR="001A61EB">
        <w:rPr>
          <w:rFonts w:hint="eastAsia"/>
        </w:rPr>
        <w:t>JFDエンジニアリング</w:t>
      </w:r>
      <w:r>
        <w:rPr>
          <w:rFonts w:hint="eastAsia"/>
        </w:rPr>
        <w:t>が取得した性能証明に基づいたコラムを使用した設計により実施が必要です。</w:t>
      </w:r>
    </w:p>
    <w:p w14:paraId="7ED34CA1" w14:textId="77777777" w:rsidR="00C03898" w:rsidRDefault="00C03898" w:rsidP="00C03898"/>
    <w:p w14:paraId="0B2FB4AD" w14:textId="77777777" w:rsidR="00C03898" w:rsidRPr="003B77A7" w:rsidRDefault="00C03898" w:rsidP="00C03898">
      <w:pPr>
        <w:rPr>
          <w:b/>
          <w:bCs/>
        </w:rPr>
      </w:pPr>
      <w:r w:rsidRPr="003B77A7">
        <w:rPr>
          <w:rFonts w:hint="eastAsia"/>
          <w:b/>
          <w:bCs/>
        </w:rPr>
        <w:t>３．使用方法について</w:t>
      </w:r>
    </w:p>
    <w:p w14:paraId="403311D0" w14:textId="77777777" w:rsidR="00C03898" w:rsidRDefault="00C03898" w:rsidP="00C03898">
      <w:pPr>
        <w:ind w:firstLineChars="100" w:firstLine="210"/>
      </w:pPr>
      <w:r>
        <w:rPr>
          <w:rFonts w:hint="eastAsia"/>
        </w:rPr>
        <w:t>本製品に使用可能なアタッチメントの種別、出力等を勘案し、各個別の施工機に適合するかどうかをあらかじめ確認してください。</w:t>
      </w:r>
    </w:p>
    <w:p w14:paraId="023F1E8D" w14:textId="77777777" w:rsidR="00C03898" w:rsidRDefault="00C03898" w:rsidP="00C03898">
      <w:pPr>
        <w:ind w:firstLineChars="100" w:firstLine="210"/>
      </w:pPr>
      <w:r>
        <w:rPr>
          <w:rFonts w:hint="eastAsia"/>
        </w:rPr>
        <w:t>本製品はサクラコラム工法に使用する専用ビットであり、その他の地盤改良工法及び地盤改良以外の用途に使用することを想定しておりません。よって想定の範囲を超える用途に用いたことにより生じた一切の責任は負いかねます。</w:t>
      </w:r>
    </w:p>
    <w:p w14:paraId="4A83AD5C" w14:textId="77777777" w:rsidR="00C03898" w:rsidRDefault="00C03898" w:rsidP="00C03898">
      <w:pPr>
        <w:ind w:firstLineChars="100" w:firstLine="210"/>
      </w:pPr>
      <w:r>
        <w:rPr>
          <w:rFonts w:hint="eastAsia"/>
        </w:rPr>
        <w:t>本製品の使用前には、各可動部が正常に動作することをご確認頂き、異物の付着等がない事を確認したうえでご使用ください。</w:t>
      </w:r>
    </w:p>
    <w:p w14:paraId="389E8DB9" w14:textId="77777777" w:rsidR="00C03898" w:rsidRDefault="00C03898" w:rsidP="00C03898"/>
    <w:p w14:paraId="35AFC0E2" w14:textId="77777777" w:rsidR="00C03898" w:rsidRPr="00765A58" w:rsidRDefault="00C03898" w:rsidP="00C03898">
      <w:pPr>
        <w:rPr>
          <w:b/>
          <w:bCs/>
        </w:rPr>
      </w:pPr>
      <w:r w:rsidRPr="00765A58">
        <w:rPr>
          <w:rFonts w:hint="eastAsia"/>
          <w:b/>
          <w:bCs/>
        </w:rPr>
        <w:t>４．</w:t>
      </w:r>
      <w:r>
        <w:rPr>
          <w:rFonts w:hint="eastAsia"/>
          <w:b/>
          <w:bCs/>
        </w:rPr>
        <w:t>サクラリキッド（セメント</w:t>
      </w:r>
      <w:r w:rsidRPr="00765A58">
        <w:rPr>
          <w:rFonts w:hint="eastAsia"/>
          <w:b/>
          <w:bCs/>
        </w:rPr>
        <w:t>添加剤</w:t>
      </w:r>
      <w:r>
        <w:rPr>
          <w:rFonts w:hint="eastAsia"/>
          <w:b/>
          <w:bCs/>
        </w:rPr>
        <w:t>）</w:t>
      </w:r>
      <w:r w:rsidRPr="00765A58">
        <w:rPr>
          <w:rFonts w:hint="eastAsia"/>
          <w:b/>
          <w:bCs/>
        </w:rPr>
        <w:t>について</w:t>
      </w:r>
    </w:p>
    <w:p w14:paraId="32876D4D" w14:textId="77777777" w:rsidR="00C03898" w:rsidRDefault="00C03898" w:rsidP="00C03898">
      <w:pPr>
        <w:ind w:firstLineChars="100" w:firstLine="210"/>
      </w:pPr>
      <w:r>
        <w:rPr>
          <w:rFonts w:hint="eastAsia"/>
        </w:rPr>
        <w:t>本製品を使用して施工する際は、専用のセメント添加剤（分散剤）「サクラリキッド（別売）」を固化材に添加してください。添加量等については、サクラコラム工法の施工管理指針並びにサクラコラム工法施工手順に従ってください。</w:t>
      </w:r>
    </w:p>
    <w:p w14:paraId="1078FC97" w14:textId="707FA035" w:rsidR="00C03898" w:rsidRDefault="00C03898" w:rsidP="00C03898">
      <w:pPr>
        <w:ind w:firstLineChars="100" w:firstLine="210"/>
      </w:pPr>
      <w:r>
        <w:rPr>
          <w:rFonts w:hint="eastAsia"/>
        </w:rPr>
        <w:t>添加剤の取り扱いについては、化学薬品であることを十分に理解し、適切な保管・管理を実施してください。健康有害性及び環境有害性については安全データシート上、特段の懸念事項はありませんが、不適切な取扱いに起因した事故等による損害については責任を負いかねます。詳しくは、別紙</w:t>
      </w:r>
      <w:r w:rsidR="0092498D">
        <w:rPr>
          <w:rFonts w:hint="eastAsia"/>
        </w:rPr>
        <w:t>4</w:t>
      </w:r>
      <w:r>
        <w:rPr>
          <w:rFonts w:hint="eastAsia"/>
        </w:rPr>
        <w:t>．の安全データシートをご確認ください。</w:t>
      </w:r>
    </w:p>
    <w:p w14:paraId="0C7EE9A0" w14:textId="77777777" w:rsidR="00C03898" w:rsidRDefault="00C03898" w:rsidP="00C03898"/>
    <w:p w14:paraId="7BD55E83" w14:textId="77777777" w:rsidR="00C03898" w:rsidRPr="003B77A7" w:rsidRDefault="00C03898" w:rsidP="00C03898">
      <w:pPr>
        <w:rPr>
          <w:b/>
          <w:bCs/>
        </w:rPr>
      </w:pPr>
      <w:r>
        <w:rPr>
          <w:rFonts w:hint="eastAsia"/>
          <w:b/>
          <w:bCs/>
        </w:rPr>
        <w:t>５</w:t>
      </w:r>
      <w:r w:rsidRPr="003B77A7">
        <w:rPr>
          <w:rFonts w:hint="eastAsia"/>
          <w:b/>
          <w:bCs/>
        </w:rPr>
        <w:t>．アフターパーツについて</w:t>
      </w:r>
    </w:p>
    <w:p w14:paraId="4397BB0E" w14:textId="77777777" w:rsidR="00C03898" w:rsidRDefault="00C03898" w:rsidP="00C03898">
      <w:pPr>
        <w:ind w:firstLineChars="100" w:firstLine="210"/>
      </w:pPr>
      <w:r>
        <w:rPr>
          <w:rFonts w:hint="eastAsia"/>
        </w:rPr>
        <w:t>本製品を構成する攪拌翼、共回り防止翼（不動翼）、共回り防止翼ストッパー、掘削・攪拌翼について</w:t>
      </w:r>
      <w:r>
        <w:rPr>
          <w:rFonts w:hint="eastAsia"/>
        </w:rPr>
        <w:lastRenderedPageBreak/>
        <w:t>は、使用に伴い劣化・摩耗致します。改良体の正常な生成の為、正常に使用できなくなった際は特許権者の販売するアフターパーツにて交換・取り付け等のメンテナンスを実施してください。アフターパーツのご購入については、本製品の個別契約の方法と同様の注文様式にて、乙に対してご注文ください。</w:t>
      </w:r>
    </w:p>
    <w:p w14:paraId="2EEFDE7B" w14:textId="77777777" w:rsidR="00C03898" w:rsidRDefault="00C03898" w:rsidP="00C03898"/>
    <w:p w14:paraId="4336D8B8" w14:textId="77777777" w:rsidR="00C03898" w:rsidRPr="003B77A7" w:rsidRDefault="00C03898" w:rsidP="00C03898">
      <w:pPr>
        <w:rPr>
          <w:b/>
          <w:bCs/>
        </w:rPr>
      </w:pPr>
      <w:r>
        <w:rPr>
          <w:rFonts w:hint="eastAsia"/>
          <w:b/>
          <w:bCs/>
        </w:rPr>
        <w:t>６</w:t>
      </w:r>
      <w:r w:rsidRPr="003B77A7">
        <w:rPr>
          <w:rFonts w:hint="eastAsia"/>
          <w:b/>
          <w:bCs/>
        </w:rPr>
        <w:t>．</w:t>
      </w:r>
      <w:r>
        <w:rPr>
          <w:rFonts w:hint="eastAsia"/>
          <w:b/>
          <w:bCs/>
        </w:rPr>
        <w:t>本製品の不具合等の</w:t>
      </w:r>
      <w:r w:rsidRPr="003B77A7">
        <w:rPr>
          <w:rFonts w:hint="eastAsia"/>
          <w:b/>
          <w:bCs/>
        </w:rPr>
        <w:t>保証について</w:t>
      </w:r>
    </w:p>
    <w:p w14:paraId="2A24E1FD" w14:textId="2CB2270F" w:rsidR="00C03898" w:rsidRDefault="00C03898" w:rsidP="00C03898">
      <w:pPr>
        <w:ind w:firstLineChars="100" w:firstLine="210"/>
      </w:pPr>
      <w:r>
        <w:rPr>
          <w:rFonts w:hint="eastAsia"/>
        </w:rPr>
        <w:t>本製品は地中掘削の用途であるため、原則として使用中の破損については責任を負いかねます。但し、未使用状態での構造的、可動的、強度的不具合等については無償にて交換・修理等の対応を致します。また、通常想定される範囲内での使用方法であるにも関わらず基軸部が破損した場合は、破損部を検査し強度不良とされた場合に限り交換・修理等の対応を致します。</w:t>
      </w:r>
    </w:p>
    <w:p w14:paraId="4991384D" w14:textId="113892EC" w:rsidR="009E15A2" w:rsidRDefault="009E15A2" w:rsidP="00C03898">
      <w:pPr>
        <w:ind w:firstLineChars="100" w:firstLine="210"/>
      </w:pPr>
      <w:r>
        <w:rPr>
          <w:rFonts w:hint="eastAsia"/>
        </w:rPr>
        <w:t>なお、本製品の不具合等の保証については、本契約9条を優先するものとする。</w:t>
      </w:r>
    </w:p>
    <w:p w14:paraId="63FE63E6" w14:textId="77777777" w:rsidR="00C03898" w:rsidRPr="0080539F" w:rsidRDefault="00C03898" w:rsidP="00C03898"/>
    <w:p w14:paraId="314B6937" w14:textId="77777777" w:rsidR="00C03898" w:rsidRPr="003B77A7" w:rsidRDefault="00C03898" w:rsidP="00C03898">
      <w:pPr>
        <w:rPr>
          <w:b/>
          <w:bCs/>
        </w:rPr>
      </w:pPr>
      <w:r>
        <w:rPr>
          <w:rFonts w:hint="eastAsia"/>
          <w:b/>
          <w:bCs/>
        </w:rPr>
        <w:t>７</w:t>
      </w:r>
      <w:r w:rsidRPr="003B77A7">
        <w:rPr>
          <w:rFonts w:hint="eastAsia"/>
          <w:b/>
          <w:bCs/>
        </w:rPr>
        <w:t>．特許に関する注意事項</w:t>
      </w:r>
    </w:p>
    <w:p w14:paraId="351023B8" w14:textId="77777777" w:rsidR="00C03898" w:rsidRDefault="00C03898" w:rsidP="00C03898">
      <w:pPr>
        <w:ind w:firstLineChars="100" w:firstLine="210"/>
      </w:pPr>
      <w:r>
        <w:rPr>
          <w:rFonts w:hint="eastAsia"/>
        </w:rPr>
        <w:t>本製品は特許製品であり以下の事象に抵触した場合、権利侵害として特許権者より侵害行為の差止め、損害賠償請求、不当利得の返還等を請求され、場合によっては刑事訴追されることとなります。</w:t>
      </w:r>
    </w:p>
    <w:p w14:paraId="47372149" w14:textId="77777777" w:rsidR="00C03898" w:rsidRDefault="00C03898" w:rsidP="00C03898">
      <w:pPr>
        <w:ind w:firstLineChars="300" w:firstLine="630"/>
      </w:pPr>
      <w:r>
        <w:rPr>
          <w:rFonts w:hint="eastAsia"/>
        </w:rPr>
        <w:t>①ビット構成部品の複製</w:t>
      </w:r>
    </w:p>
    <w:p w14:paraId="2904C663" w14:textId="77777777" w:rsidR="00C03898" w:rsidRDefault="00C03898" w:rsidP="00C03898">
      <w:pPr>
        <w:ind w:firstLineChars="300" w:firstLine="630"/>
      </w:pPr>
      <w:r>
        <w:rPr>
          <w:rFonts w:hint="eastAsia"/>
        </w:rPr>
        <w:t>②ビット本体の複製</w:t>
      </w:r>
    </w:p>
    <w:p w14:paraId="373B87C7" w14:textId="77777777" w:rsidR="00C03898" w:rsidRDefault="00C03898" w:rsidP="00C03898">
      <w:pPr>
        <w:ind w:firstLineChars="300" w:firstLine="630"/>
      </w:pPr>
      <w:r>
        <w:rPr>
          <w:rFonts w:hint="eastAsia"/>
        </w:rPr>
        <w:t>③その他特許法に定められた侵害行為</w:t>
      </w:r>
    </w:p>
    <w:p w14:paraId="01D49F89" w14:textId="77777777" w:rsidR="00C03898" w:rsidRDefault="00C03898" w:rsidP="00C03898">
      <w:pPr>
        <w:ind w:firstLineChars="100" w:firstLine="210"/>
      </w:pPr>
      <w:r>
        <w:rPr>
          <w:rFonts w:hint="eastAsia"/>
        </w:rPr>
        <w:t>但し、次の行為は認められます。</w:t>
      </w:r>
    </w:p>
    <w:p w14:paraId="54F8EDC3" w14:textId="77777777" w:rsidR="00C03898" w:rsidRDefault="00C03898" w:rsidP="00C03898">
      <w:pPr>
        <w:ind w:firstLineChars="300" w:firstLine="630"/>
      </w:pPr>
      <w:r>
        <w:rPr>
          <w:rFonts w:hint="eastAsia"/>
        </w:rPr>
        <w:t>①特許権者より購入した部品の取り付け・交換作業</w:t>
      </w:r>
    </w:p>
    <w:p w14:paraId="6CC62503" w14:textId="77777777" w:rsidR="00C03898" w:rsidRDefault="00C03898" w:rsidP="00C03898">
      <w:pPr>
        <w:ind w:firstLineChars="300" w:firstLine="630"/>
      </w:pPr>
      <w:r>
        <w:rPr>
          <w:rFonts w:hint="eastAsia"/>
        </w:rPr>
        <w:t>②ビット本体並びに構成部品の修理作業</w:t>
      </w:r>
    </w:p>
    <w:p w14:paraId="0886C666" w14:textId="77777777" w:rsidR="00C03898" w:rsidRDefault="00C03898" w:rsidP="00C03898"/>
    <w:p w14:paraId="3575F685" w14:textId="77777777" w:rsidR="00C03898" w:rsidRPr="006A0973" w:rsidRDefault="00C03898" w:rsidP="00C03898">
      <w:pPr>
        <w:rPr>
          <w:b/>
          <w:bCs/>
        </w:rPr>
      </w:pPr>
      <w:r>
        <w:rPr>
          <w:rFonts w:hint="eastAsia"/>
          <w:b/>
          <w:bCs/>
        </w:rPr>
        <w:t>８</w:t>
      </w:r>
      <w:r w:rsidRPr="006A0973">
        <w:rPr>
          <w:rFonts w:hint="eastAsia"/>
          <w:b/>
          <w:bCs/>
        </w:rPr>
        <w:t>．その他</w:t>
      </w:r>
    </w:p>
    <w:p w14:paraId="097F2064" w14:textId="77777777" w:rsidR="00C03898" w:rsidRDefault="00C03898" w:rsidP="00C03898">
      <w:r>
        <w:rPr>
          <w:rFonts w:hint="eastAsia"/>
        </w:rPr>
        <w:t xml:space="preserve">　以上の内容については、今後の建築関連諸法令の改正、製品の仕様変更、その他やむを得ない事情により変更することがあります。また、これらの内容はサクラコラム工法自体が建物の不同沈下を抑制するのに他工法と比較して優位であることを保証するものではありません。工法選択については、各々の建築物、地盤状態、その他周辺環境や施工状況等を勘案し、各々の責任において決定して下さい。</w:t>
      </w:r>
    </w:p>
    <w:p w14:paraId="6D0A4829" w14:textId="77777777" w:rsidR="00C03898" w:rsidRPr="00890602" w:rsidRDefault="00C03898" w:rsidP="00C03898">
      <w:pPr>
        <w:pStyle w:val="a7"/>
        <w:tabs>
          <w:tab w:val="left" w:pos="4253"/>
        </w:tabs>
        <w:spacing w:line="276" w:lineRule="auto"/>
        <w:ind w:leftChars="0" w:left="0"/>
        <w:rPr>
          <w:sz w:val="22"/>
        </w:rPr>
      </w:pPr>
    </w:p>
    <w:p w14:paraId="3E7F30B3" w14:textId="77777777" w:rsidR="00C03898" w:rsidRDefault="00C03898" w:rsidP="00C03898">
      <w:pPr>
        <w:pStyle w:val="a7"/>
        <w:tabs>
          <w:tab w:val="left" w:pos="4253"/>
        </w:tabs>
        <w:spacing w:line="276" w:lineRule="auto"/>
        <w:ind w:leftChars="0" w:left="0"/>
        <w:rPr>
          <w:sz w:val="22"/>
        </w:rPr>
      </w:pPr>
    </w:p>
    <w:p w14:paraId="307C1AC5" w14:textId="5E172E43" w:rsidR="00C03898" w:rsidRDefault="00C03898" w:rsidP="00C03898">
      <w:pPr>
        <w:pStyle w:val="a7"/>
        <w:tabs>
          <w:tab w:val="left" w:pos="4253"/>
        </w:tabs>
        <w:spacing w:line="276" w:lineRule="auto"/>
        <w:ind w:leftChars="0" w:left="0"/>
        <w:rPr>
          <w:sz w:val="22"/>
        </w:rPr>
      </w:pPr>
    </w:p>
    <w:p w14:paraId="3A569C0E" w14:textId="27AD8527" w:rsidR="00AF09DD" w:rsidRDefault="00AF09DD" w:rsidP="00C03898">
      <w:pPr>
        <w:pStyle w:val="a7"/>
        <w:tabs>
          <w:tab w:val="left" w:pos="4253"/>
        </w:tabs>
        <w:spacing w:line="276" w:lineRule="auto"/>
        <w:ind w:leftChars="0" w:left="0"/>
        <w:rPr>
          <w:sz w:val="22"/>
        </w:rPr>
      </w:pPr>
    </w:p>
    <w:p w14:paraId="46D9E842" w14:textId="30B00392" w:rsidR="00AF09DD" w:rsidRDefault="00AF09DD" w:rsidP="00C03898">
      <w:pPr>
        <w:pStyle w:val="a7"/>
        <w:tabs>
          <w:tab w:val="left" w:pos="4253"/>
        </w:tabs>
        <w:spacing w:line="276" w:lineRule="auto"/>
        <w:ind w:leftChars="0" w:left="0"/>
        <w:rPr>
          <w:sz w:val="22"/>
        </w:rPr>
      </w:pPr>
    </w:p>
    <w:p w14:paraId="6B85B87A" w14:textId="04030241" w:rsidR="00AF09DD" w:rsidRDefault="00AF09DD" w:rsidP="00C03898">
      <w:pPr>
        <w:pStyle w:val="a7"/>
        <w:tabs>
          <w:tab w:val="left" w:pos="4253"/>
        </w:tabs>
        <w:spacing w:line="276" w:lineRule="auto"/>
        <w:ind w:leftChars="0" w:left="0"/>
        <w:rPr>
          <w:sz w:val="22"/>
        </w:rPr>
      </w:pPr>
    </w:p>
    <w:p w14:paraId="027A3AAE" w14:textId="77777777" w:rsidR="00AF09DD" w:rsidRDefault="00AF09DD" w:rsidP="00C03898">
      <w:pPr>
        <w:pStyle w:val="a7"/>
        <w:tabs>
          <w:tab w:val="left" w:pos="4253"/>
        </w:tabs>
        <w:spacing w:line="276" w:lineRule="auto"/>
        <w:ind w:leftChars="0" w:left="0"/>
        <w:rPr>
          <w:sz w:val="22"/>
        </w:rPr>
      </w:pPr>
    </w:p>
    <w:p w14:paraId="772A6525" w14:textId="77AEECD4" w:rsidR="00C03898" w:rsidRPr="00432A5C" w:rsidRDefault="00C03898" w:rsidP="00C03898">
      <w:pPr>
        <w:pStyle w:val="a7"/>
        <w:tabs>
          <w:tab w:val="left" w:pos="4253"/>
        </w:tabs>
        <w:spacing w:line="276" w:lineRule="auto"/>
        <w:ind w:leftChars="0" w:left="0"/>
        <w:rPr>
          <w:sz w:val="22"/>
        </w:rPr>
      </w:pPr>
      <w:r>
        <w:rPr>
          <w:rFonts w:hint="eastAsia"/>
          <w:sz w:val="22"/>
        </w:rPr>
        <w:t>別紙</w:t>
      </w:r>
      <w:r w:rsidR="00CE637D">
        <w:rPr>
          <w:rFonts w:hint="eastAsia"/>
          <w:sz w:val="22"/>
        </w:rPr>
        <w:t>３</w:t>
      </w:r>
      <w:r>
        <w:rPr>
          <w:rFonts w:hint="eastAsia"/>
          <w:sz w:val="22"/>
        </w:rPr>
        <w:t>．</w:t>
      </w:r>
    </w:p>
    <w:p w14:paraId="3077359A" w14:textId="77777777" w:rsidR="00C03898" w:rsidRPr="00712624" w:rsidRDefault="00C03898" w:rsidP="00C03898">
      <w:pPr>
        <w:pStyle w:val="a7"/>
        <w:tabs>
          <w:tab w:val="left" w:pos="426"/>
          <w:tab w:val="left" w:pos="4253"/>
        </w:tabs>
        <w:spacing w:line="276" w:lineRule="auto"/>
        <w:ind w:leftChars="0" w:left="0"/>
        <w:jc w:val="center"/>
        <w:rPr>
          <w:b/>
          <w:bCs/>
          <w:sz w:val="22"/>
        </w:rPr>
      </w:pPr>
      <w:r w:rsidRPr="00712624">
        <w:rPr>
          <w:rFonts w:hint="eastAsia"/>
          <w:b/>
          <w:bCs/>
          <w:sz w:val="22"/>
        </w:rPr>
        <w:t>サクラリキッド</w:t>
      </w:r>
      <w:r>
        <w:rPr>
          <w:rFonts w:hint="eastAsia"/>
          <w:b/>
          <w:bCs/>
          <w:sz w:val="22"/>
        </w:rPr>
        <w:t>（セメント添加剤・分散剤）</w:t>
      </w:r>
      <w:r w:rsidRPr="00712624">
        <w:rPr>
          <w:rFonts w:hint="eastAsia"/>
          <w:b/>
          <w:bCs/>
          <w:sz w:val="22"/>
        </w:rPr>
        <w:t>に関して</w:t>
      </w:r>
    </w:p>
    <w:p w14:paraId="685023D8" w14:textId="77777777" w:rsidR="00C03898" w:rsidRPr="00432A5C" w:rsidRDefault="00C03898" w:rsidP="00C03898">
      <w:pPr>
        <w:pStyle w:val="a7"/>
        <w:tabs>
          <w:tab w:val="left" w:pos="426"/>
          <w:tab w:val="left" w:pos="4253"/>
        </w:tabs>
        <w:spacing w:line="276" w:lineRule="auto"/>
        <w:ind w:leftChars="0" w:left="0"/>
        <w:jc w:val="center"/>
        <w:rPr>
          <w:sz w:val="22"/>
        </w:rPr>
      </w:pPr>
    </w:p>
    <w:p w14:paraId="657BF992" w14:textId="77777777" w:rsidR="00C03898" w:rsidRPr="00432A5C" w:rsidRDefault="00C03898" w:rsidP="00C03898">
      <w:pPr>
        <w:pStyle w:val="a7"/>
        <w:tabs>
          <w:tab w:val="left" w:pos="426"/>
          <w:tab w:val="left" w:pos="4253"/>
        </w:tabs>
        <w:spacing w:line="276" w:lineRule="auto"/>
        <w:ind w:leftChars="0" w:left="0"/>
        <w:rPr>
          <w:sz w:val="22"/>
        </w:rPr>
      </w:pPr>
      <w:r w:rsidRPr="00432A5C">
        <w:rPr>
          <w:sz w:val="22"/>
        </w:rPr>
        <w:tab/>
      </w:r>
      <w:r w:rsidRPr="00432A5C">
        <w:rPr>
          <w:rFonts w:hint="eastAsia"/>
          <w:sz w:val="22"/>
        </w:rPr>
        <w:t>製品名：</w:t>
      </w:r>
      <w:r>
        <w:rPr>
          <w:rFonts w:hint="eastAsia"/>
          <w:sz w:val="22"/>
        </w:rPr>
        <w:t>サクラリキッド</w:t>
      </w:r>
      <w:r w:rsidRPr="00432A5C">
        <w:rPr>
          <w:sz w:val="22"/>
        </w:rPr>
        <w:t xml:space="preserve"> </w:t>
      </w:r>
    </w:p>
    <w:tbl>
      <w:tblPr>
        <w:tblStyle w:val="a8"/>
        <w:tblW w:w="7792" w:type="dxa"/>
        <w:jc w:val="center"/>
        <w:tblLook w:val="04A0" w:firstRow="1" w:lastRow="0" w:firstColumn="1" w:lastColumn="0" w:noHBand="0" w:noVBand="1"/>
      </w:tblPr>
      <w:tblGrid>
        <w:gridCol w:w="3721"/>
        <w:gridCol w:w="4071"/>
      </w:tblGrid>
      <w:tr w:rsidR="00C03898" w:rsidRPr="00432A5C" w14:paraId="5A828BEC" w14:textId="77777777" w:rsidTr="006964FF">
        <w:trPr>
          <w:jc w:val="center"/>
        </w:trPr>
        <w:tc>
          <w:tcPr>
            <w:tcW w:w="3721" w:type="dxa"/>
          </w:tcPr>
          <w:p w14:paraId="602249A7" w14:textId="77777777" w:rsidR="00C03898" w:rsidRPr="00432A5C" w:rsidRDefault="00C03898" w:rsidP="006964FF">
            <w:pPr>
              <w:pStyle w:val="a7"/>
              <w:tabs>
                <w:tab w:val="left" w:pos="1134"/>
                <w:tab w:val="left" w:pos="4253"/>
              </w:tabs>
              <w:spacing w:line="360" w:lineRule="auto"/>
              <w:ind w:leftChars="0" w:left="0"/>
              <w:jc w:val="center"/>
              <w:rPr>
                <w:sz w:val="22"/>
              </w:rPr>
            </w:pPr>
            <w:r w:rsidRPr="00432A5C">
              <w:rPr>
                <w:rFonts w:hint="eastAsia"/>
                <w:sz w:val="22"/>
              </w:rPr>
              <w:t>項目</w:t>
            </w:r>
          </w:p>
        </w:tc>
        <w:tc>
          <w:tcPr>
            <w:tcW w:w="4071" w:type="dxa"/>
          </w:tcPr>
          <w:p w14:paraId="1E706FED" w14:textId="77777777" w:rsidR="00C03898" w:rsidRPr="00432A5C" w:rsidRDefault="00C03898" w:rsidP="006964FF">
            <w:pPr>
              <w:pStyle w:val="a7"/>
              <w:tabs>
                <w:tab w:val="left" w:pos="1134"/>
                <w:tab w:val="left" w:pos="4253"/>
              </w:tabs>
              <w:spacing w:line="360" w:lineRule="auto"/>
              <w:ind w:leftChars="0" w:left="0"/>
              <w:jc w:val="center"/>
              <w:rPr>
                <w:sz w:val="22"/>
              </w:rPr>
            </w:pPr>
            <w:r w:rsidRPr="00432A5C">
              <w:rPr>
                <w:rFonts w:hint="eastAsia"/>
                <w:sz w:val="22"/>
              </w:rPr>
              <w:t>規格値</w:t>
            </w:r>
          </w:p>
        </w:tc>
      </w:tr>
      <w:tr w:rsidR="00C03898" w:rsidRPr="00432A5C" w14:paraId="6D836C1E" w14:textId="77777777" w:rsidTr="006964FF">
        <w:trPr>
          <w:jc w:val="center"/>
        </w:trPr>
        <w:tc>
          <w:tcPr>
            <w:tcW w:w="3721" w:type="dxa"/>
            <w:shd w:val="clear" w:color="auto" w:fill="auto"/>
          </w:tcPr>
          <w:p w14:paraId="5D3EB8BF" w14:textId="77777777" w:rsidR="00C03898" w:rsidRPr="00DE35CC" w:rsidRDefault="00C03898" w:rsidP="006964FF">
            <w:pPr>
              <w:pStyle w:val="a7"/>
              <w:tabs>
                <w:tab w:val="left" w:pos="1134"/>
                <w:tab w:val="left" w:pos="4253"/>
              </w:tabs>
              <w:spacing w:line="360" w:lineRule="auto"/>
              <w:ind w:leftChars="149" w:left="313"/>
              <w:rPr>
                <w:sz w:val="22"/>
              </w:rPr>
            </w:pPr>
            <w:r w:rsidRPr="00DE35CC">
              <w:rPr>
                <w:rFonts w:hint="eastAsia"/>
                <w:sz w:val="22"/>
              </w:rPr>
              <w:t>比重（25℃±1）</w:t>
            </w:r>
          </w:p>
        </w:tc>
        <w:tc>
          <w:tcPr>
            <w:tcW w:w="4071" w:type="dxa"/>
            <w:shd w:val="clear" w:color="auto" w:fill="auto"/>
          </w:tcPr>
          <w:p w14:paraId="4A425353" w14:textId="77777777" w:rsidR="00C03898" w:rsidRPr="00DE35CC" w:rsidRDefault="00C03898" w:rsidP="006964FF">
            <w:pPr>
              <w:pStyle w:val="a7"/>
              <w:tabs>
                <w:tab w:val="left" w:pos="602"/>
                <w:tab w:val="left" w:pos="2303"/>
                <w:tab w:val="left" w:pos="4253"/>
              </w:tabs>
              <w:spacing w:line="360" w:lineRule="auto"/>
              <w:ind w:leftChars="0" w:left="0"/>
              <w:jc w:val="center"/>
              <w:rPr>
                <w:sz w:val="22"/>
              </w:rPr>
            </w:pPr>
            <w:r>
              <w:rPr>
                <w:rFonts w:hint="eastAsia"/>
                <w:sz w:val="22"/>
              </w:rPr>
              <w:t>1.14～1.20</w:t>
            </w:r>
          </w:p>
        </w:tc>
      </w:tr>
      <w:tr w:rsidR="00C03898" w14:paraId="5D016340" w14:textId="77777777" w:rsidTr="006964FF">
        <w:trPr>
          <w:jc w:val="center"/>
        </w:trPr>
        <w:tc>
          <w:tcPr>
            <w:tcW w:w="3721" w:type="dxa"/>
            <w:shd w:val="clear" w:color="auto" w:fill="auto"/>
          </w:tcPr>
          <w:p w14:paraId="65D7BA59" w14:textId="77777777" w:rsidR="00C03898" w:rsidRPr="00DE35CC" w:rsidRDefault="00C03898" w:rsidP="006964FF">
            <w:pPr>
              <w:pStyle w:val="a7"/>
              <w:tabs>
                <w:tab w:val="left" w:pos="1134"/>
                <w:tab w:val="left" w:pos="4253"/>
              </w:tabs>
              <w:spacing w:line="360" w:lineRule="auto"/>
              <w:ind w:leftChars="149" w:left="313"/>
              <w:rPr>
                <w:sz w:val="22"/>
              </w:rPr>
            </w:pPr>
            <w:r w:rsidRPr="00DE35CC">
              <w:rPr>
                <w:rFonts w:hint="eastAsia"/>
                <w:sz w:val="22"/>
              </w:rPr>
              <w:t>pH</w:t>
            </w:r>
          </w:p>
        </w:tc>
        <w:tc>
          <w:tcPr>
            <w:tcW w:w="4071" w:type="dxa"/>
            <w:shd w:val="clear" w:color="auto" w:fill="auto"/>
          </w:tcPr>
          <w:p w14:paraId="2014E77D" w14:textId="77777777" w:rsidR="00C03898" w:rsidRPr="00DE35CC" w:rsidRDefault="00C03898" w:rsidP="006964FF">
            <w:pPr>
              <w:pStyle w:val="a7"/>
              <w:tabs>
                <w:tab w:val="left" w:pos="602"/>
                <w:tab w:val="left" w:pos="2303"/>
                <w:tab w:val="left" w:pos="4253"/>
              </w:tabs>
              <w:spacing w:line="360" w:lineRule="auto"/>
              <w:ind w:leftChars="0" w:left="0"/>
              <w:jc w:val="center"/>
              <w:rPr>
                <w:sz w:val="22"/>
              </w:rPr>
            </w:pPr>
            <w:r>
              <w:rPr>
                <w:rFonts w:hint="eastAsia"/>
                <w:sz w:val="22"/>
              </w:rPr>
              <w:t>7.0～9.0</w:t>
            </w:r>
          </w:p>
        </w:tc>
      </w:tr>
    </w:tbl>
    <w:p w14:paraId="19497AF9" w14:textId="77777777" w:rsidR="00C03898" w:rsidRDefault="00C03898" w:rsidP="00C03898">
      <w:pPr>
        <w:pStyle w:val="a7"/>
        <w:tabs>
          <w:tab w:val="left" w:pos="284"/>
          <w:tab w:val="left" w:pos="4253"/>
        </w:tabs>
        <w:spacing w:line="360" w:lineRule="auto"/>
        <w:ind w:leftChars="0" w:left="0"/>
        <w:rPr>
          <w:sz w:val="22"/>
        </w:rPr>
      </w:pPr>
      <w:r>
        <w:rPr>
          <w:sz w:val="22"/>
        </w:rPr>
        <w:tab/>
      </w:r>
      <w:r>
        <w:rPr>
          <w:rFonts w:hint="eastAsia"/>
          <w:sz w:val="22"/>
        </w:rPr>
        <w:t>荷姿：20kg缶入り</w:t>
      </w:r>
    </w:p>
    <w:p w14:paraId="32FF6B70" w14:textId="6B31FB93" w:rsidR="00C03898" w:rsidRDefault="00C03898" w:rsidP="00C03898">
      <w:pPr>
        <w:pStyle w:val="a7"/>
        <w:tabs>
          <w:tab w:val="left" w:pos="1134"/>
          <w:tab w:val="left" w:pos="4253"/>
        </w:tabs>
        <w:spacing w:line="360" w:lineRule="auto"/>
        <w:ind w:leftChars="0" w:left="0"/>
        <w:rPr>
          <w:sz w:val="22"/>
        </w:rPr>
      </w:pPr>
      <w:r>
        <w:rPr>
          <w:rFonts w:hint="eastAsia"/>
          <w:sz w:val="22"/>
        </w:rPr>
        <w:t xml:space="preserve">　　　※上記以外の仕様等に関しては、別紙</w:t>
      </w:r>
      <w:r w:rsidR="00D8200A">
        <w:rPr>
          <w:rFonts w:hint="eastAsia"/>
          <w:sz w:val="22"/>
        </w:rPr>
        <w:t>4</w:t>
      </w:r>
      <w:r>
        <w:rPr>
          <w:rFonts w:hint="eastAsia"/>
          <w:sz w:val="22"/>
        </w:rPr>
        <w:t>．安全データシート参照</w:t>
      </w:r>
    </w:p>
    <w:p w14:paraId="0BC97E62" w14:textId="77777777" w:rsidR="00C03898" w:rsidRDefault="00C03898" w:rsidP="00C03898">
      <w:pPr>
        <w:pStyle w:val="a7"/>
        <w:tabs>
          <w:tab w:val="left" w:pos="1134"/>
          <w:tab w:val="left" w:pos="4253"/>
        </w:tabs>
        <w:spacing w:line="360" w:lineRule="auto"/>
        <w:ind w:leftChars="0" w:left="0"/>
        <w:rPr>
          <w:sz w:val="22"/>
        </w:rPr>
      </w:pPr>
    </w:p>
    <w:p w14:paraId="4C022F25" w14:textId="77777777" w:rsidR="00C03898" w:rsidRDefault="00C03898" w:rsidP="00C03898">
      <w:pPr>
        <w:pStyle w:val="a7"/>
        <w:tabs>
          <w:tab w:val="left" w:pos="1134"/>
          <w:tab w:val="left" w:pos="4253"/>
        </w:tabs>
        <w:spacing w:line="360" w:lineRule="auto"/>
        <w:ind w:leftChars="0" w:left="0"/>
        <w:rPr>
          <w:sz w:val="22"/>
        </w:rPr>
      </w:pPr>
    </w:p>
    <w:p w14:paraId="0AD78B77" w14:textId="77777777" w:rsidR="00C03898" w:rsidRDefault="00C03898" w:rsidP="00C03898">
      <w:pPr>
        <w:pStyle w:val="a7"/>
        <w:tabs>
          <w:tab w:val="left" w:pos="1134"/>
          <w:tab w:val="left" w:pos="4253"/>
        </w:tabs>
        <w:spacing w:line="360" w:lineRule="auto"/>
        <w:ind w:leftChars="0" w:left="0"/>
        <w:rPr>
          <w:sz w:val="22"/>
        </w:rPr>
      </w:pPr>
    </w:p>
    <w:p w14:paraId="0A0E12B9" w14:textId="77777777" w:rsidR="00C03898" w:rsidRDefault="00C03898" w:rsidP="00C03898">
      <w:pPr>
        <w:pStyle w:val="a7"/>
        <w:tabs>
          <w:tab w:val="left" w:pos="1134"/>
          <w:tab w:val="left" w:pos="4253"/>
        </w:tabs>
        <w:spacing w:line="360" w:lineRule="auto"/>
        <w:ind w:leftChars="0" w:left="0"/>
        <w:rPr>
          <w:sz w:val="22"/>
        </w:rPr>
      </w:pPr>
    </w:p>
    <w:p w14:paraId="58F1096A" w14:textId="77777777" w:rsidR="00C03898" w:rsidRDefault="00C03898" w:rsidP="00C03898">
      <w:pPr>
        <w:pStyle w:val="a7"/>
        <w:tabs>
          <w:tab w:val="left" w:pos="1134"/>
          <w:tab w:val="left" w:pos="4253"/>
        </w:tabs>
        <w:spacing w:line="360" w:lineRule="auto"/>
        <w:ind w:leftChars="0" w:left="0"/>
        <w:rPr>
          <w:sz w:val="22"/>
        </w:rPr>
      </w:pPr>
    </w:p>
    <w:p w14:paraId="320308EA" w14:textId="77777777" w:rsidR="00C03898" w:rsidRDefault="00C03898" w:rsidP="00C03898">
      <w:pPr>
        <w:pStyle w:val="a7"/>
        <w:tabs>
          <w:tab w:val="left" w:pos="1134"/>
          <w:tab w:val="left" w:pos="4253"/>
        </w:tabs>
        <w:spacing w:line="360" w:lineRule="auto"/>
        <w:ind w:leftChars="0" w:left="0"/>
        <w:rPr>
          <w:sz w:val="22"/>
        </w:rPr>
      </w:pPr>
    </w:p>
    <w:p w14:paraId="3979D7F1" w14:textId="77777777" w:rsidR="00C03898" w:rsidRDefault="00C03898" w:rsidP="00C03898">
      <w:pPr>
        <w:pStyle w:val="a7"/>
        <w:tabs>
          <w:tab w:val="left" w:pos="1134"/>
          <w:tab w:val="left" w:pos="4253"/>
        </w:tabs>
        <w:spacing w:line="360" w:lineRule="auto"/>
        <w:ind w:leftChars="0" w:left="0"/>
        <w:rPr>
          <w:sz w:val="22"/>
        </w:rPr>
      </w:pPr>
    </w:p>
    <w:p w14:paraId="125E17B6" w14:textId="2629C821" w:rsidR="00C03898" w:rsidRDefault="00C03898" w:rsidP="00C03898">
      <w:pPr>
        <w:pStyle w:val="a7"/>
        <w:tabs>
          <w:tab w:val="left" w:pos="1134"/>
          <w:tab w:val="left" w:pos="4253"/>
        </w:tabs>
        <w:spacing w:line="360" w:lineRule="auto"/>
        <w:ind w:leftChars="0" w:left="0"/>
        <w:rPr>
          <w:sz w:val="22"/>
        </w:rPr>
      </w:pPr>
    </w:p>
    <w:p w14:paraId="2BEF6632" w14:textId="77777777" w:rsidR="00AF09DD" w:rsidRDefault="00AF09DD" w:rsidP="00C03898">
      <w:pPr>
        <w:pStyle w:val="a7"/>
        <w:tabs>
          <w:tab w:val="left" w:pos="1134"/>
          <w:tab w:val="left" w:pos="4253"/>
        </w:tabs>
        <w:spacing w:line="360" w:lineRule="auto"/>
        <w:ind w:leftChars="0" w:left="0"/>
        <w:rPr>
          <w:sz w:val="22"/>
        </w:rPr>
      </w:pPr>
    </w:p>
    <w:p w14:paraId="3EC06ED1" w14:textId="77777777" w:rsidR="00C03898" w:rsidRDefault="00C03898" w:rsidP="00C03898">
      <w:pPr>
        <w:pStyle w:val="a7"/>
        <w:tabs>
          <w:tab w:val="left" w:pos="1134"/>
          <w:tab w:val="left" w:pos="4253"/>
        </w:tabs>
        <w:spacing w:line="360" w:lineRule="auto"/>
        <w:ind w:leftChars="0" w:left="0"/>
        <w:rPr>
          <w:sz w:val="22"/>
        </w:rPr>
      </w:pPr>
    </w:p>
    <w:p w14:paraId="415F14C1" w14:textId="4F04E048" w:rsidR="00C03898" w:rsidRPr="00CE637D" w:rsidRDefault="00C03898" w:rsidP="00CE637D">
      <w:pPr>
        <w:tabs>
          <w:tab w:val="left" w:pos="4253"/>
        </w:tabs>
        <w:spacing w:line="276" w:lineRule="auto"/>
        <w:rPr>
          <w:b/>
          <w:bCs/>
          <w:sz w:val="22"/>
        </w:rPr>
      </w:pPr>
      <w:r w:rsidRPr="00CE637D">
        <w:rPr>
          <w:rFonts w:hint="eastAsia"/>
          <w:sz w:val="22"/>
        </w:rPr>
        <w:t>別紙</w:t>
      </w:r>
      <w:r w:rsidR="00CE637D" w:rsidRPr="00CE637D">
        <w:rPr>
          <w:rFonts w:hint="eastAsia"/>
          <w:sz w:val="22"/>
        </w:rPr>
        <w:t>４</w:t>
      </w:r>
      <w:r w:rsidRPr="00CE637D">
        <w:rPr>
          <w:rFonts w:hint="eastAsia"/>
          <w:sz w:val="22"/>
        </w:rPr>
        <w:t xml:space="preserve">．　　　　</w:t>
      </w:r>
      <w:r w:rsidRPr="00CE637D">
        <w:rPr>
          <w:rFonts w:hint="eastAsia"/>
          <w:b/>
          <w:bCs/>
          <w:sz w:val="22"/>
        </w:rPr>
        <w:t>サクラリキッド　安全データシートに関して</w:t>
      </w:r>
    </w:p>
    <w:p w14:paraId="3D40ED0A" w14:textId="77777777" w:rsidR="000F62E3" w:rsidRPr="00EE7946" w:rsidRDefault="000F62E3" w:rsidP="000F62E3">
      <w:pPr>
        <w:spacing w:line="400" w:lineRule="exact"/>
        <w:jc w:val="center"/>
        <w:rPr>
          <w:b/>
          <w:sz w:val="32"/>
          <w:szCs w:val="32"/>
        </w:rPr>
      </w:pPr>
      <w:r w:rsidRPr="00EE7946">
        <w:rPr>
          <w:rFonts w:hint="eastAsia"/>
          <w:b/>
          <w:sz w:val="32"/>
          <w:szCs w:val="32"/>
        </w:rPr>
        <w:t>安　全　デ　ー　タ　シ　ー　ト</w:t>
      </w:r>
    </w:p>
    <w:p w14:paraId="7ED277CA" w14:textId="77777777" w:rsidR="000F62E3" w:rsidRPr="00EE7946" w:rsidRDefault="000F62E3" w:rsidP="000F62E3">
      <w:pPr>
        <w:jc w:val="center"/>
        <w:rPr>
          <w:b/>
          <w:sz w:val="24"/>
          <w:szCs w:val="24"/>
        </w:rPr>
      </w:pPr>
      <w:r w:rsidRPr="00EE7946">
        <w:rPr>
          <w:rFonts w:hint="eastAsia"/>
          <w:b/>
          <w:sz w:val="24"/>
          <w:szCs w:val="24"/>
        </w:rPr>
        <w:t>（SAFETY DATA SHEET）</w:t>
      </w:r>
    </w:p>
    <w:p w14:paraId="6B4A7472" w14:textId="77777777" w:rsidR="000F62E3" w:rsidRPr="002436A9" w:rsidRDefault="000F62E3" w:rsidP="000F62E3">
      <w:pPr>
        <w:spacing w:line="60" w:lineRule="exact"/>
        <w:jc w:val="right"/>
      </w:pPr>
    </w:p>
    <w:p w14:paraId="22622131" w14:textId="77777777" w:rsidR="000F62E3" w:rsidRPr="002436A9" w:rsidRDefault="000F62E3" w:rsidP="000F62E3">
      <w:pPr>
        <w:spacing w:line="300" w:lineRule="exact"/>
        <w:ind w:leftChars="2000" w:left="4200" w:firstLineChars="500" w:firstLine="1000"/>
        <w:jc w:val="right"/>
        <w:rPr>
          <w:sz w:val="20"/>
          <w:szCs w:val="20"/>
        </w:rPr>
      </w:pPr>
      <w:r>
        <w:rPr>
          <w:rFonts w:hint="eastAsia"/>
          <w:sz w:val="20"/>
          <w:szCs w:val="20"/>
        </w:rPr>
        <w:t>作　　成　令和03</w:t>
      </w:r>
      <w:r w:rsidRPr="002436A9">
        <w:rPr>
          <w:rFonts w:hint="eastAsia"/>
          <w:sz w:val="20"/>
          <w:szCs w:val="20"/>
        </w:rPr>
        <w:t>年（</w:t>
      </w:r>
      <w:r>
        <w:rPr>
          <w:rFonts w:hint="eastAsia"/>
          <w:sz w:val="20"/>
          <w:szCs w:val="20"/>
        </w:rPr>
        <w:t>2021</w:t>
      </w:r>
      <w:r w:rsidRPr="002436A9">
        <w:rPr>
          <w:rFonts w:hint="eastAsia"/>
          <w:sz w:val="20"/>
          <w:szCs w:val="20"/>
        </w:rPr>
        <w:t>年）</w:t>
      </w:r>
      <w:r>
        <w:rPr>
          <w:rFonts w:hint="eastAsia"/>
          <w:sz w:val="20"/>
          <w:szCs w:val="20"/>
        </w:rPr>
        <w:t>04</w:t>
      </w:r>
      <w:r w:rsidRPr="002436A9">
        <w:rPr>
          <w:rFonts w:hint="eastAsia"/>
          <w:sz w:val="20"/>
          <w:szCs w:val="20"/>
        </w:rPr>
        <w:t>月</w:t>
      </w:r>
      <w:r>
        <w:rPr>
          <w:rFonts w:hint="eastAsia"/>
          <w:sz w:val="20"/>
          <w:szCs w:val="20"/>
        </w:rPr>
        <w:t>01</w:t>
      </w:r>
      <w:r w:rsidRPr="002436A9">
        <w:rPr>
          <w:rFonts w:hint="eastAsia"/>
          <w:sz w:val="20"/>
          <w:szCs w:val="20"/>
        </w:rPr>
        <w:t>日</w:t>
      </w:r>
    </w:p>
    <w:p w14:paraId="29A01E4F" w14:textId="77777777" w:rsidR="000F62E3" w:rsidRPr="002436A9" w:rsidRDefault="000F62E3" w:rsidP="000F62E3">
      <w:pPr>
        <w:spacing w:line="300" w:lineRule="exact"/>
        <w:ind w:leftChars="2000" w:left="4200" w:firstLineChars="500" w:firstLine="1000"/>
        <w:jc w:val="right"/>
        <w:rPr>
          <w:sz w:val="20"/>
          <w:szCs w:val="20"/>
        </w:rPr>
      </w:pPr>
      <w:r w:rsidRPr="002436A9">
        <w:rPr>
          <w:rFonts w:hint="eastAsia"/>
          <w:sz w:val="20"/>
          <w:szCs w:val="20"/>
        </w:rPr>
        <w:t xml:space="preserve">最新改訂　</w:t>
      </w:r>
      <w:r>
        <w:rPr>
          <w:rFonts w:hint="eastAsia"/>
          <w:sz w:val="20"/>
          <w:szCs w:val="20"/>
        </w:rPr>
        <w:t>令和07</w:t>
      </w:r>
      <w:r w:rsidRPr="002436A9">
        <w:rPr>
          <w:rFonts w:hint="eastAsia"/>
          <w:sz w:val="20"/>
          <w:szCs w:val="20"/>
        </w:rPr>
        <w:t>年（20</w:t>
      </w:r>
      <w:r>
        <w:rPr>
          <w:rFonts w:hint="eastAsia"/>
          <w:sz w:val="20"/>
          <w:szCs w:val="20"/>
        </w:rPr>
        <w:t>25</w:t>
      </w:r>
      <w:r w:rsidRPr="002436A9">
        <w:rPr>
          <w:rFonts w:hint="eastAsia"/>
          <w:sz w:val="20"/>
          <w:szCs w:val="20"/>
        </w:rPr>
        <w:t>年）</w:t>
      </w:r>
      <w:r>
        <w:rPr>
          <w:rFonts w:hint="eastAsia"/>
          <w:sz w:val="20"/>
          <w:szCs w:val="20"/>
        </w:rPr>
        <w:t>01</w:t>
      </w:r>
      <w:r w:rsidRPr="002436A9">
        <w:rPr>
          <w:rFonts w:hint="eastAsia"/>
          <w:sz w:val="20"/>
          <w:szCs w:val="20"/>
        </w:rPr>
        <w:t>月</w:t>
      </w:r>
      <w:r>
        <w:rPr>
          <w:rFonts w:hint="eastAsia"/>
          <w:sz w:val="20"/>
          <w:szCs w:val="20"/>
        </w:rPr>
        <w:t>01</w:t>
      </w:r>
      <w:r w:rsidRPr="002436A9">
        <w:rPr>
          <w:rFonts w:hint="eastAsia"/>
          <w:sz w:val="20"/>
          <w:szCs w:val="20"/>
        </w:rPr>
        <w:t>日</w:t>
      </w:r>
    </w:p>
    <w:p w14:paraId="7EB77771" w14:textId="77777777" w:rsidR="000F62E3" w:rsidRPr="00EE7946" w:rsidRDefault="000F62E3" w:rsidP="000F62E3">
      <w:pPr>
        <w:spacing w:line="60" w:lineRule="exact"/>
        <w:rPr>
          <w:color w:val="FF0000"/>
        </w:rPr>
      </w:pPr>
    </w:p>
    <w:p w14:paraId="5F6E1379" w14:textId="77777777" w:rsidR="000F62E3" w:rsidRPr="00E83C63" w:rsidRDefault="000F62E3" w:rsidP="000F62E3">
      <w:pPr>
        <w:spacing w:line="300" w:lineRule="exact"/>
        <w:rPr>
          <w:b/>
          <w:sz w:val="20"/>
          <w:szCs w:val="20"/>
        </w:rPr>
      </w:pPr>
      <w:r w:rsidRPr="00E83C63">
        <w:rPr>
          <w:rFonts w:hint="eastAsia"/>
          <w:b/>
          <w:sz w:val="20"/>
          <w:szCs w:val="20"/>
        </w:rPr>
        <w:t>【1. 化学品および会社情報】―――――――――――――――――――――――――――――</w:t>
      </w:r>
      <w:bookmarkStart w:id="0" w:name="_Hlk178774715"/>
      <w:r w:rsidRPr="00E83C63">
        <w:rPr>
          <w:rFonts w:hint="eastAsia"/>
          <w:b/>
          <w:sz w:val="20"/>
          <w:szCs w:val="20"/>
        </w:rPr>
        <w:t>――</w:t>
      </w:r>
      <w:bookmarkEnd w:id="0"/>
      <w:r w:rsidRPr="00E83C63">
        <w:rPr>
          <w:rFonts w:hint="eastAsia"/>
          <w:b/>
          <w:sz w:val="20"/>
          <w:szCs w:val="20"/>
        </w:rPr>
        <w:t>――</w:t>
      </w:r>
    </w:p>
    <w:p w14:paraId="1CEDF8AD" w14:textId="77777777" w:rsidR="000F62E3" w:rsidRPr="00E83C63" w:rsidRDefault="000F62E3" w:rsidP="000F62E3">
      <w:pPr>
        <w:spacing w:line="300" w:lineRule="exact"/>
        <w:rPr>
          <w:b/>
          <w:sz w:val="20"/>
          <w:szCs w:val="20"/>
        </w:rPr>
      </w:pPr>
      <w:r w:rsidRPr="00E83C63">
        <w:rPr>
          <w:rFonts w:hint="eastAsia"/>
          <w:b/>
          <w:sz w:val="20"/>
          <w:szCs w:val="20"/>
        </w:rPr>
        <w:t xml:space="preserve">　化学品の名称</w:t>
      </w:r>
    </w:p>
    <w:p w14:paraId="7069D804" w14:textId="77777777" w:rsidR="000F62E3" w:rsidRPr="00E83C63" w:rsidRDefault="000F62E3" w:rsidP="000F62E3">
      <w:pPr>
        <w:spacing w:line="300" w:lineRule="exact"/>
        <w:rPr>
          <w:sz w:val="20"/>
          <w:szCs w:val="20"/>
        </w:rPr>
      </w:pPr>
      <w:r w:rsidRPr="00E83C63">
        <w:rPr>
          <w:rFonts w:hint="eastAsia"/>
          <w:b/>
          <w:sz w:val="20"/>
          <w:szCs w:val="20"/>
        </w:rPr>
        <w:t xml:space="preserve">　　</w:t>
      </w:r>
      <w:r w:rsidRPr="00E83C63">
        <w:rPr>
          <w:rFonts w:hint="eastAsia"/>
          <w:sz w:val="20"/>
          <w:szCs w:val="20"/>
        </w:rPr>
        <w:t>製品名</w:t>
      </w:r>
      <w:r w:rsidRPr="00E83C63">
        <w:rPr>
          <w:rFonts w:hint="eastAsia"/>
          <w:sz w:val="20"/>
          <w:szCs w:val="20"/>
        </w:rPr>
        <w:tab/>
      </w:r>
      <w:r>
        <w:rPr>
          <w:rFonts w:hint="eastAsia"/>
          <w:sz w:val="20"/>
          <w:szCs w:val="20"/>
        </w:rPr>
        <w:t xml:space="preserve">　</w:t>
      </w:r>
      <w:r w:rsidRPr="00E83C63">
        <w:rPr>
          <w:rFonts w:hint="eastAsia"/>
          <w:sz w:val="20"/>
          <w:szCs w:val="20"/>
        </w:rPr>
        <w:t>サクラリキッド（</w:t>
      </w:r>
      <w:r>
        <w:rPr>
          <w:rFonts w:hint="eastAsia"/>
          <w:sz w:val="20"/>
          <w:szCs w:val="20"/>
        </w:rPr>
        <w:t>JFDエンジニアリング様</w:t>
      </w:r>
      <w:r w:rsidRPr="00E83C63">
        <w:rPr>
          <w:rFonts w:hint="eastAsia"/>
          <w:sz w:val="20"/>
          <w:szCs w:val="20"/>
        </w:rPr>
        <w:t>OEM品）</w:t>
      </w:r>
    </w:p>
    <w:p w14:paraId="2791031F" w14:textId="77777777" w:rsidR="000F62E3" w:rsidRPr="00E83C63" w:rsidRDefault="000F62E3" w:rsidP="000F62E3">
      <w:pPr>
        <w:spacing w:line="300" w:lineRule="exact"/>
        <w:rPr>
          <w:b/>
          <w:sz w:val="20"/>
          <w:szCs w:val="20"/>
        </w:rPr>
      </w:pPr>
      <w:r w:rsidRPr="00E83C63">
        <w:rPr>
          <w:rFonts w:hint="eastAsia"/>
          <w:sz w:val="20"/>
          <w:szCs w:val="20"/>
        </w:rPr>
        <w:t xml:space="preserve">　</w:t>
      </w:r>
      <w:r w:rsidRPr="00E83C63">
        <w:rPr>
          <w:rFonts w:hint="eastAsia"/>
          <w:b/>
          <w:sz w:val="20"/>
          <w:szCs w:val="20"/>
        </w:rPr>
        <w:t>供給者の会社名称、住所および電話番号</w:t>
      </w:r>
    </w:p>
    <w:p w14:paraId="013184DF" w14:textId="77777777" w:rsidR="000F62E3" w:rsidRPr="00E83C63" w:rsidRDefault="000F62E3" w:rsidP="000F62E3">
      <w:pPr>
        <w:spacing w:line="300" w:lineRule="exact"/>
        <w:rPr>
          <w:sz w:val="20"/>
          <w:szCs w:val="20"/>
        </w:rPr>
      </w:pPr>
      <w:r w:rsidRPr="00E83C63">
        <w:rPr>
          <w:rFonts w:hint="eastAsia"/>
          <w:b/>
          <w:sz w:val="20"/>
          <w:szCs w:val="20"/>
        </w:rPr>
        <w:t xml:space="preserve">　　</w:t>
      </w:r>
      <w:r w:rsidRPr="00E83C63">
        <w:rPr>
          <w:rFonts w:hint="eastAsia"/>
          <w:sz w:val="20"/>
          <w:szCs w:val="20"/>
        </w:rPr>
        <w:t>会社名</w:t>
      </w:r>
      <w:r w:rsidRPr="00E83C63">
        <w:rPr>
          <w:rFonts w:hint="eastAsia"/>
          <w:sz w:val="20"/>
          <w:szCs w:val="20"/>
        </w:rPr>
        <w:tab/>
      </w:r>
      <w:r>
        <w:rPr>
          <w:rFonts w:hint="eastAsia"/>
          <w:sz w:val="20"/>
          <w:szCs w:val="20"/>
        </w:rPr>
        <w:t xml:space="preserve">　</w:t>
      </w:r>
      <w:r w:rsidRPr="00E83C63">
        <w:rPr>
          <w:rFonts w:hint="eastAsia"/>
          <w:sz w:val="20"/>
          <w:szCs w:val="20"/>
        </w:rPr>
        <w:t>株式会社テルナイト</w:t>
      </w:r>
    </w:p>
    <w:p w14:paraId="63C312DC" w14:textId="77777777" w:rsidR="000F62E3" w:rsidRPr="00E83C63" w:rsidRDefault="000F62E3" w:rsidP="000F62E3">
      <w:pPr>
        <w:spacing w:line="300" w:lineRule="exact"/>
        <w:rPr>
          <w:sz w:val="20"/>
          <w:szCs w:val="20"/>
        </w:rPr>
      </w:pPr>
      <w:r w:rsidRPr="00E83C63">
        <w:rPr>
          <w:rFonts w:hint="eastAsia"/>
          <w:sz w:val="20"/>
          <w:szCs w:val="20"/>
        </w:rPr>
        <w:t xml:space="preserve">　　住所</w:t>
      </w:r>
      <w:r w:rsidRPr="00E83C63">
        <w:rPr>
          <w:rFonts w:hint="eastAsia"/>
          <w:sz w:val="20"/>
          <w:szCs w:val="20"/>
        </w:rPr>
        <w:tab/>
      </w:r>
      <w:r>
        <w:rPr>
          <w:rFonts w:hint="eastAsia"/>
          <w:sz w:val="20"/>
          <w:szCs w:val="20"/>
        </w:rPr>
        <w:t xml:space="preserve">　　　　　</w:t>
      </w:r>
      <w:r w:rsidRPr="00E83C63">
        <w:rPr>
          <w:rFonts w:hint="eastAsia"/>
          <w:sz w:val="20"/>
          <w:szCs w:val="20"/>
        </w:rPr>
        <w:t>〒101-0051 東京都千代田区神田神保町</w:t>
      </w:r>
      <w:r>
        <w:rPr>
          <w:rFonts w:hint="eastAsia"/>
          <w:sz w:val="20"/>
          <w:szCs w:val="20"/>
        </w:rPr>
        <w:t>3-2-3</w:t>
      </w:r>
      <w:r w:rsidRPr="00E83C63">
        <w:rPr>
          <w:sz w:val="20"/>
          <w:szCs w:val="20"/>
        </w:rPr>
        <w:t xml:space="preserve">　Daiwa神保町3丁目ビル</w:t>
      </w:r>
      <w:r>
        <w:rPr>
          <w:rFonts w:hint="eastAsia"/>
          <w:sz w:val="20"/>
          <w:szCs w:val="20"/>
        </w:rPr>
        <w:t>5</w:t>
      </w:r>
      <w:r w:rsidRPr="00E83C63">
        <w:rPr>
          <w:sz w:val="20"/>
          <w:szCs w:val="20"/>
        </w:rPr>
        <w:t>階</w:t>
      </w:r>
    </w:p>
    <w:p w14:paraId="4DB77670" w14:textId="77777777" w:rsidR="000F62E3" w:rsidRPr="00E83C63" w:rsidRDefault="000F62E3" w:rsidP="000F62E3">
      <w:pPr>
        <w:spacing w:line="300" w:lineRule="exact"/>
        <w:rPr>
          <w:sz w:val="20"/>
          <w:szCs w:val="20"/>
        </w:rPr>
      </w:pPr>
      <w:r w:rsidRPr="00E83C63">
        <w:rPr>
          <w:rFonts w:hint="eastAsia"/>
          <w:sz w:val="20"/>
          <w:szCs w:val="20"/>
        </w:rPr>
        <w:t xml:space="preserve">　　電話番号</w:t>
      </w:r>
      <w:r w:rsidRPr="00E83C63">
        <w:rPr>
          <w:rFonts w:hint="eastAsia"/>
          <w:sz w:val="20"/>
          <w:szCs w:val="20"/>
        </w:rPr>
        <w:tab/>
      </w:r>
      <w:r>
        <w:rPr>
          <w:rFonts w:hint="eastAsia"/>
          <w:sz w:val="20"/>
          <w:szCs w:val="20"/>
        </w:rPr>
        <w:t xml:space="preserve">　</w:t>
      </w:r>
      <w:r w:rsidRPr="00E83C63">
        <w:rPr>
          <w:rFonts w:hint="eastAsia"/>
          <w:sz w:val="20"/>
          <w:szCs w:val="20"/>
        </w:rPr>
        <w:t>03-5843-0010</w:t>
      </w:r>
    </w:p>
    <w:p w14:paraId="124776F0" w14:textId="77777777" w:rsidR="000F62E3" w:rsidRPr="00E83C63" w:rsidRDefault="000F62E3" w:rsidP="000F62E3">
      <w:pPr>
        <w:spacing w:line="300" w:lineRule="exact"/>
        <w:rPr>
          <w:sz w:val="20"/>
          <w:szCs w:val="20"/>
        </w:rPr>
      </w:pPr>
      <w:r w:rsidRPr="00E83C63">
        <w:rPr>
          <w:rFonts w:hint="eastAsia"/>
          <w:sz w:val="20"/>
          <w:szCs w:val="20"/>
        </w:rPr>
        <w:t xml:space="preserve">　　FAX番号</w:t>
      </w:r>
      <w:r w:rsidRPr="00E83C63">
        <w:rPr>
          <w:rFonts w:hint="eastAsia"/>
          <w:sz w:val="20"/>
          <w:szCs w:val="20"/>
        </w:rPr>
        <w:tab/>
      </w:r>
      <w:r>
        <w:rPr>
          <w:rFonts w:hint="eastAsia"/>
          <w:sz w:val="20"/>
          <w:szCs w:val="20"/>
        </w:rPr>
        <w:t xml:space="preserve">　</w:t>
      </w:r>
      <w:r w:rsidRPr="00E83C63">
        <w:rPr>
          <w:rFonts w:hint="eastAsia"/>
          <w:sz w:val="20"/>
          <w:szCs w:val="20"/>
        </w:rPr>
        <w:t>03-3221-5061</w:t>
      </w:r>
    </w:p>
    <w:p w14:paraId="5AAA9D44" w14:textId="77777777" w:rsidR="000F62E3" w:rsidRDefault="000F62E3" w:rsidP="000F62E3">
      <w:pPr>
        <w:spacing w:line="300" w:lineRule="exact"/>
        <w:rPr>
          <w:sz w:val="20"/>
          <w:szCs w:val="20"/>
        </w:rPr>
      </w:pPr>
      <w:r w:rsidRPr="00E83C63">
        <w:rPr>
          <w:rFonts w:hint="eastAsia"/>
          <w:sz w:val="20"/>
          <w:szCs w:val="20"/>
        </w:rPr>
        <w:t xml:space="preserve">　　担当部門</w:t>
      </w:r>
      <w:r w:rsidRPr="00E83C63">
        <w:rPr>
          <w:rFonts w:hint="eastAsia"/>
          <w:sz w:val="20"/>
          <w:szCs w:val="20"/>
        </w:rPr>
        <w:tab/>
      </w:r>
      <w:r>
        <w:rPr>
          <w:rFonts w:hint="eastAsia"/>
          <w:sz w:val="20"/>
          <w:szCs w:val="20"/>
        </w:rPr>
        <w:t xml:space="preserve">　</w:t>
      </w:r>
      <w:r w:rsidRPr="00E83C63">
        <w:rPr>
          <w:rFonts w:hint="eastAsia"/>
          <w:sz w:val="20"/>
          <w:szCs w:val="20"/>
        </w:rPr>
        <w:t>土木環境営業部 営業課</w:t>
      </w:r>
    </w:p>
    <w:p w14:paraId="5E602FDD" w14:textId="77777777" w:rsidR="000F62E3" w:rsidRPr="00E83C63" w:rsidRDefault="000F62E3" w:rsidP="000F62E3">
      <w:pPr>
        <w:spacing w:line="300" w:lineRule="exact"/>
        <w:ind w:firstLineChars="950" w:firstLine="1900"/>
        <w:rPr>
          <w:sz w:val="20"/>
          <w:szCs w:val="20"/>
        </w:rPr>
      </w:pPr>
      <w:r w:rsidRPr="00E83C63">
        <w:rPr>
          <w:rFonts w:hint="eastAsia"/>
          <w:sz w:val="20"/>
          <w:szCs w:val="20"/>
        </w:rPr>
        <w:t>〒101-0051 東京都千代田区神田神保町</w:t>
      </w:r>
      <w:r>
        <w:rPr>
          <w:rFonts w:hint="eastAsia"/>
          <w:sz w:val="20"/>
          <w:szCs w:val="20"/>
        </w:rPr>
        <w:t>3-2-3</w:t>
      </w:r>
      <w:r w:rsidRPr="00E83C63">
        <w:rPr>
          <w:rFonts w:hint="eastAsia"/>
          <w:sz w:val="20"/>
          <w:szCs w:val="20"/>
        </w:rPr>
        <w:t xml:space="preserve">　</w:t>
      </w:r>
      <w:r w:rsidRPr="00E83C63">
        <w:rPr>
          <w:rFonts w:ascii="HG丸ｺﾞｼｯｸM-PRO" w:hAnsi="HG丸ｺﾞｼｯｸM-PRO" w:hint="eastAsia"/>
          <w:sz w:val="20"/>
          <w:szCs w:val="20"/>
        </w:rPr>
        <w:t>Daiwa</w:t>
      </w:r>
      <w:r w:rsidRPr="00E83C63">
        <w:rPr>
          <w:sz w:val="20"/>
          <w:szCs w:val="20"/>
        </w:rPr>
        <w:t>神保町3丁目ビル5階</w:t>
      </w:r>
    </w:p>
    <w:p w14:paraId="2B191C49" w14:textId="77777777" w:rsidR="000F62E3" w:rsidRPr="00E83C63" w:rsidRDefault="000F62E3" w:rsidP="000F62E3">
      <w:pPr>
        <w:spacing w:line="300" w:lineRule="exact"/>
        <w:ind w:firstLineChars="200" w:firstLine="400"/>
        <w:rPr>
          <w:sz w:val="20"/>
          <w:szCs w:val="20"/>
        </w:rPr>
      </w:pPr>
      <w:r w:rsidRPr="00E83C63">
        <w:rPr>
          <w:rFonts w:hint="eastAsia"/>
          <w:sz w:val="20"/>
          <w:szCs w:val="20"/>
        </w:rPr>
        <w:t xml:space="preserve">緊急連絡先　</w:t>
      </w:r>
      <w:r>
        <w:rPr>
          <w:rFonts w:hint="eastAsia"/>
          <w:sz w:val="20"/>
          <w:szCs w:val="20"/>
        </w:rPr>
        <w:t xml:space="preserve">　 </w:t>
      </w:r>
      <w:r w:rsidRPr="00E83C63">
        <w:rPr>
          <w:rFonts w:hint="eastAsia"/>
          <w:sz w:val="20"/>
          <w:szCs w:val="20"/>
        </w:rPr>
        <w:t>03-5843-0009（土木環境営業部）</w:t>
      </w:r>
    </w:p>
    <w:p w14:paraId="7D5EDEAE" w14:textId="77777777" w:rsidR="000F62E3" w:rsidRPr="00E83C63" w:rsidRDefault="000F62E3" w:rsidP="000F62E3">
      <w:pPr>
        <w:spacing w:line="300" w:lineRule="exact"/>
        <w:ind w:firstLineChars="200" w:firstLine="400"/>
        <w:rPr>
          <w:sz w:val="20"/>
          <w:szCs w:val="20"/>
        </w:rPr>
      </w:pPr>
      <w:r w:rsidRPr="00E83C63">
        <w:rPr>
          <w:rFonts w:hint="eastAsia"/>
          <w:sz w:val="20"/>
          <w:szCs w:val="20"/>
        </w:rPr>
        <w:t>整理番号</w:t>
      </w:r>
      <w:r w:rsidRPr="00E83C63">
        <w:rPr>
          <w:rFonts w:hint="eastAsia"/>
          <w:sz w:val="20"/>
          <w:szCs w:val="20"/>
        </w:rPr>
        <w:tab/>
      </w:r>
      <w:r>
        <w:rPr>
          <w:rFonts w:hint="eastAsia"/>
          <w:sz w:val="20"/>
          <w:szCs w:val="20"/>
        </w:rPr>
        <w:t xml:space="preserve">　</w:t>
      </w:r>
      <w:r w:rsidRPr="00E83C63">
        <w:rPr>
          <w:rFonts w:hint="eastAsia"/>
          <w:sz w:val="20"/>
          <w:szCs w:val="20"/>
        </w:rPr>
        <w:t>03-054</w:t>
      </w:r>
    </w:p>
    <w:p w14:paraId="3B91A1F6" w14:textId="77777777" w:rsidR="000F62E3" w:rsidRPr="00E83C63" w:rsidRDefault="000F62E3" w:rsidP="000F62E3">
      <w:pPr>
        <w:spacing w:line="300" w:lineRule="exact"/>
        <w:rPr>
          <w:b/>
          <w:sz w:val="20"/>
          <w:szCs w:val="20"/>
        </w:rPr>
      </w:pPr>
      <w:r w:rsidRPr="00E83C63">
        <w:rPr>
          <w:rFonts w:hint="eastAsia"/>
          <w:b/>
          <w:sz w:val="20"/>
          <w:szCs w:val="20"/>
        </w:rPr>
        <w:t>【2. 危険有害性の要約】―――――――――――――――――――――――――――――――――――</w:t>
      </w:r>
    </w:p>
    <w:p w14:paraId="5CFF31CF" w14:textId="77777777" w:rsidR="000F62E3" w:rsidRPr="00E83C63" w:rsidRDefault="000F62E3" w:rsidP="000F62E3">
      <w:pPr>
        <w:spacing w:line="300" w:lineRule="exact"/>
        <w:ind w:firstLineChars="100" w:firstLine="200"/>
        <w:rPr>
          <w:b/>
          <w:sz w:val="20"/>
          <w:szCs w:val="20"/>
        </w:rPr>
      </w:pPr>
      <w:r w:rsidRPr="00E83C63">
        <w:rPr>
          <w:rFonts w:hint="eastAsia"/>
          <w:b/>
          <w:sz w:val="20"/>
          <w:szCs w:val="20"/>
        </w:rPr>
        <w:t>重要危険有害性および影響</w:t>
      </w:r>
    </w:p>
    <w:p w14:paraId="4526AB10" w14:textId="77777777" w:rsidR="000F62E3" w:rsidRPr="00E83C63" w:rsidRDefault="000F62E3" w:rsidP="000F62E3">
      <w:pPr>
        <w:spacing w:line="300" w:lineRule="exact"/>
        <w:ind w:leftChars="200" w:left="2620" w:hangingChars="1100" w:hanging="2200"/>
        <w:rPr>
          <w:sz w:val="20"/>
          <w:szCs w:val="20"/>
        </w:rPr>
      </w:pPr>
      <w:r w:rsidRPr="00E83C63">
        <w:rPr>
          <w:rFonts w:hint="eastAsia"/>
          <w:sz w:val="20"/>
          <w:szCs w:val="20"/>
        </w:rPr>
        <w:t>健康有害性および環境有害性</w:t>
      </w:r>
      <w:r w:rsidRPr="00E83C63">
        <w:rPr>
          <w:sz w:val="20"/>
          <w:szCs w:val="20"/>
        </w:rPr>
        <w:tab/>
      </w:r>
      <w:r w:rsidRPr="00E83C63">
        <w:rPr>
          <w:rFonts w:hint="eastAsia"/>
          <w:sz w:val="20"/>
          <w:szCs w:val="20"/>
        </w:rPr>
        <w:t>：なし</w:t>
      </w:r>
    </w:p>
    <w:p w14:paraId="777D6EFC" w14:textId="77777777" w:rsidR="000F62E3" w:rsidRPr="00E83C63" w:rsidRDefault="000F62E3" w:rsidP="000F62E3">
      <w:pPr>
        <w:spacing w:line="300" w:lineRule="exact"/>
        <w:ind w:firstLineChars="100" w:firstLine="200"/>
        <w:rPr>
          <w:b/>
          <w:sz w:val="20"/>
          <w:szCs w:val="20"/>
        </w:rPr>
      </w:pPr>
      <w:r w:rsidRPr="00E83C63">
        <w:rPr>
          <w:rFonts w:hint="eastAsia"/>
          <w:b/>
          <w:sz w:val="20"/>
          <w:szCs w:val="20"/>
        </w:rPr>
        <w:t>GHS分類</w:t>
      </w:r>
    </w:p>
    <w:p w14:paraId="2217A226" w14:textId="77777777" w:rsidR="000F62E3" w:rsidRPr="00E83C63" w:rsidRDefault="000F62E3" w:rsidP="000F62E3">
      <w:pPr>
        <w:spacing w:line="300" w:lineRule="exact"/>
        <w:ind w:firstLineChars="200" w:firstLine="400"/>
        <w:rPr>
          <w:sz w:val="20"/>
          <w:szCs w:val="20"/>
        </w:rPr>
      </w:pPr>
      <w:r w:rsidRPr="00E83C63">
        <w:rPr>
          <w:rFonts w:hint="eastAsia"/>
          <w:b/>
          <w:sz w:val="20"/>
          <w:szCs w:val="20"/>
        </w:rPr>
        <w:t>物理化学的危険性</w:t>
      </w:r>
      <w:r w:rsidRPr="00E83C63">
        <w:rPr>
          <w:b/>
          <w:sz w:val="20"/>
          <w:szCs w:val="20"/>
        </w:rPr>
        <w:tab/>
      </w:r>
      <w:r w:rsidRPr="00E83C63">
        <w:rPr>
          <w:rFonts w:hint="eastAsia"/>
          <w:b/>
          <w:sz w:val="20"/>
          <w:szCs w:val="20"/>
        </w:rPr>
        <w:t xml:space="preserve">　</w:t>
      </w:r>
      <w:r>
        <w:rPr>
          <w:rFonts w:hint="eastAsia"/>
          <w:b/>
          <w:sz w:val="20"/>
          <w:szCs w:val="20"/>
        </w:rPr>
        <w:t xml:space="preserve"> </w:t>
      </w:r>
      <w:r w:rsidRPr="00E83C63">
        <w:rPr>
          <w:rFonts w:hint="eastAsia"/>
          <w:sz w:val="20"/>
          <w:szCs w:val="20"/>
        </w:rPr>
        <w:t>：爆発物</w:t>
      </w:r>
      <w:r w:rsidRPr="00E83C63">
        <w:rPr>
          <w:sz w:val="20"/>
          <w:szCs w:val="20"/>
        </w:rPr>
        <w:tab/>
      </w:r>
      <w:r w:rsidRPr="00E83C63">
        <w:rPr>
          <w:sz w:val="20"/>
          <w:szCs w:val="20"/>
        </w:rPr>
        <w:tab/>
      </w:r>
      <w:r w:rsidRPr="00E83C63">
        <w:rPr>
          <w:sz w:val="20"/>
          <w:szCs w:val="20"/>
        </w:rPr>
        <w:tab/>
      </w:r>
      <w:r w:rsidRPr="00E83C63">
        <w:rPr>
          <w:sz w:val="20"/>
          <w:szCs w:val="20"/>
        </w:rPr>
        <w:tab/>
      </w:r>
      <w:bookmarkStart w:id="1" w:name="_Hlk86408435"/>
      <w:r w:rsidRPr="00E83C63">
        <w:rPr>
          <w:rFonts w:hint="eastAsia"/>
          <w:sz w:val="20"/>
          <w:szCs w:val="20"/>
        </w:rPr>
        <w:t>区分に該当しない</w:t>
      </w:r>
      <w:bookmarkEnd w:id="1"/>
      <w:r w:rsidRPr="00E83C63">
        <w:rPr>
          <w:rFonts w:hint="eastAsia"/>
          <w:sz w:val="20"/>
          <w:szCs w:val="20"/>
        </w:rPr>
        <w:t xml:space="preserve"> </w:t>
      </w:r>
    </w:p>
    <w:p w14:paraId="7FB45528" w14:textId="77777777" w:rsidR="000F62E3" w:rsidRPr="00E83C63" w:rsidRDefault="000F62E3" w:rsidP="000F62E3">
      <w:pPr>
        <w:spacing w:line="300" w:lineRule="exact"/>
        <w:ind w:firstLineChars="200" w:firstLine="400"/>
        <w:rPr>
          <w:sz w:val="20"/>
          <w:szCs w:val="20"/>
        </w:rPr>
      </w:pPr>
      <w:r w:rsidRPr="00E83C63">
        <w:rPr>
          <w:sz w:val="20"/>
          <w:szCs w:val="20"/>
        </w:rPr>
        <w:tab/>
      </w:r>
      <w:r w:rsidRPr="00E83C63">
        <w:rPr>
          <w:sz w:val="20"/>
          <w:szCs w:val="20"/>
        </w:rPr>
        <w:tab/>
      </w:r>
      <w:r w:rsidRPr="00E83C63">
        <w:rPr>
          <w:sz w:val="20"/>
          <w:szCs w:val="20"/>
        </w:rPr>
        <w:tab/>
      </w:r>
      <w:r w:rsidRPr="00E83C63">
        <w:rPr>
          <w:rFonts w:hint="eastAsia"/>
          <w:sz w:val="20"/>
          <w:szCs w:val="20"/>
        </w:rPr>
        <w:t xml:space="preserve">　</w:t>
      </w:r>
      <w:r>
        <w:rPr>
          <w:rFonts w:hint="eastAsia"/>
          <w:sz w:val="20"/>
          <w:szCs w:val="20"/>
        </w:rPr>
        <w:t xml:space="preserve"> </w:t>
      </w:r>
      <w:r w:rsidRPr="00E83C63">
        <w:rPr>
          <w:rFonts w:hint="eastAsia"/>
          <w:sz w:val="20"/>
          <w:szCs w:val="20"/>
        </w:rPr>
        <w:t xml:space="preserve">：可燃性ガス 　</w:t>
      </w:r>
      <w:r w:rsidRPr="00E83C63">
        <w:rPr>
          <w:sz w:val="20"/>
          <w:szCs w:val="20"/>
        </w:rPr>
        <w:tab/>
      </w:r>
      <w:r w:rsidRPr="00E83C63">
        <w:rPr>
          <w:sz w:val="20"/>
          <w:szCs w:val="20"/>
        </w:rPr>
        <w:tab/>
      </w:r>
      <w:r w:rsidRPr="00E83C63">
        <w:rPr>
          <w:rFonts w:hint="eastAsia"/>
          <w:sz w:val="20"/>
          <w:szCs w:val="20"/>
        </w:rPr>
        <w:t xml:space="preserve">　　　　区分に該当しない</w:t>
      </w:r>
    </w:p>
    <w:p w14:paraId="4433D911" w14:textId="77777777" w:rsidR="000F62E3" w:rsidRPr="00E83C63" w:rsidRDefault="000F62E3" w:rsidP="000F62E3">
      <w:pPr>
        <w:spacing w:line="300" w:lineRule="exact"/>
        <w:ind w:left="2520" w:firstLineChars="300" w:firstLine="600"/>
        <w:rPr>
          <w:sz w:val="20"/>
          <w:szCs w:val="20"/>
        </w:rPr>
      </w:pPr>
      <w:r>
        <w:rPr>
          <w:rFonts w:hint="eastAsia"/>
          <w:sz w:val="20"/>
          <w:szCs w:val="20"/>
        </w:rPr>
        <w:t>（</w:t>
      </w:r>
      <w:r w:rsidRPr="00E83C63">
        <w:rPr>
          <w:rFonts w:hint="eastAsia"/>
          <w:sz w:val="20"/>
          <w:szCs w:val="20"/>
        </w:rPr>
        <w:t xml:space="preserve">化学的に不安定なガスを含む） </w:t>
      </w:r>
    </w:p>
    <w:p w14:paraId="141B2CA2" w14:textId="77777777" w:rsidR="000F62E3" w:rsidRPr="00E83C63" w:rsidRDefault="000F62E3" w:rsidP="000F62E3">
      <w:pPr>
        <w:spacing w:line="300" w:lineRule="exact"/>
        <w:ind w:firstLineChars="1400" w:firstLine="2800"/>
        <w:rPr>
          <w:sz w:val="20"/>
          <w:szCs w:val="20"/>
        </w:rPr>
      </w:pPr>
      <w:r w:rsidRPr="00E83C63">
        <w:rPr>
          <w:rFonts w:hint="eastAsia"/>
          <w:sz w:val="20"/>
          <w:szCs w:val="20"/>
        </w:rPr>
        <w:t xml:space="preserve">：エアゾール 　　　　　　　</w:t>
      </w:r>
      <w:r w:rsidRPr="00E83C63">
        <w:rPr>
          <w:sz w:val="20"/>
          <w:szCs w:val="20"/>
        </w:rPr>
        <w:tab/>
      </w:r>
      <w:r w:rsidRPr="00E83C63">
        <w:rPr>
          <w:rFonts w:hint="eastAsia"/>
          <w:sz w:val="20"/>
          <w:szCs w:val="20"/>
        </w:rPr>
        <w:t xml:space="preserve">　</w:t>
      </w:r>
      <w:r>
        <w:rPr>
          <w:rFonts w:hint="eastAsia"/>
          <w:sz w:val="20"/>
          <w:szCs w:val="20"/>
        </w:rPr>
        <w:t xml:space="preserve">　　　</w:t>
      </w:r>
      <w:r w:rsidRPr="00E83C63">
        <w:rPr>
          <w:rFonts w:hint="eastAsia"/>
          <w:sz w:val="20"/>
          <w:szCs w:val="20"/>
        </w:rPr>
        <w:t xml:space="preserve">区分に該当しない </w:t>
      </w:r>
    </w:p>
    <w:p w14:paraId="718BF2F4" w14:textId="77777777" w:rsidR="000F62E3" w:rsidRPr="00E83C63" w:rsidRDefault="000F62E3" w:rsidP="000F62E3">
      <w:pPr>
        <w:spacing w:line="300" w:lineRule="exact"/>
        <w:ind w:firstLineChars="1400" w:firstLine="2800"/>
        <w:rPr>
          <w:sz w:val="20"/>
          <w:szCs w:val="20"/>
        </w:rPr>
      </w:pPr>
      <w:r w:rsidRPr="00E83C63">
        <w:rPr>
          <w:rFonts w:hint="eastAsia"/>
          <w:sz w:val="20"/>
          <w:szCs w:val="20"/>
        </w:rPr>
        <w:t xml:space="preserve">：酸化性ガス </w:t>
      </w:r>
      <w:r w:rsidRPr="00E83C63">
        <w:rPr>
          <w:sz w:val="20"/>
          <w:szCs w:val="20"/>
        </w:rPr>
        <w:tab/>
      </w:r>
      <w:r w:rsidRPr="00E83C63">
        <w:rPr>
          <w:rFonts w:hint="eastAsia"/>
          <w:sz w:val="20"/>
          <w:szCs w:val="20"/>
        </w:rPr>
        <w:t xml:space="preserve">　　　　</w:t>
      </w:r>
      <w:r>
        <w:rPr>
          <w:rFonts w:hint="eastAsia"/>
          <w:sz w:val="20"/>
          <w:szCs w:val="20"/>
        </w:rPr>
        <w:t xml:space="preserve">　　</w:t>
      </w:r>
      <w:r w:rsidRPr="00E83C63">
        <w:rPr>
          <w:sz w:val="20"/>
          <w:szCs w:val="20"/>
        </w:rPr>
        <w:tab/>
      </w:r>
      <w:r>
        <w:rPr>
          <w:rFonts w:hint="eastAsia"/>
          <w:sz w:val="20"/>
          <w:szCs w:val="20"/>
        </w:rPr>
        <w:t xml:space="preserve">　　　　</w:t>
      </w:r>
      <w:r w:rsidRPr="00E83C63">
        <w:rPr>
          <w:rFonts w:hint="eastAsia"/>
          <w:sz w:val="20"/>
          <w:szCs w:val="20"/>
        </w:rPr>
        <w:t xml:space="preserve">区分に該当しない </w:t>
      </w:r>
    </w:p>
    <w:p w14:paraId="20F46C02" w14:textId="77777777" w:rsidR="000F62E3" w:rsidRPr="00E83C63" w:rsidRDefault="000F62E3" w:rsidP="000F62E3">
      <w:pPr>
        <w:spacing w:line="300" w:lineRule="exact"/>
        <w:ind w:firstLineChars="1400" w:firstLine="2800"/>
        <w:rPr>
          <w:sz w:val="20"/>
          <w:szCs w:val="20"/>
        </w:rPr>
      </w:pPr>
      <w:r w:rsidRPr="00E83C63">
        <w:rPr>
          <w:rFonts w:hint="eastAsia"/>
          <w:sz w:val="20"/>
          <w:szCs w:val="20"/>
        </w:rPr>
        <w:t xml:space="preserve">：高圧ガス 　　　　　</w:t>
      </w:r>
      <w:r w:rsidRPr="00E83C63">
        <w:rPr>
          <w:sz w:val="20"/>
          <w:szCs w:val="20"/>
        </w:rPr>
        <w:tab/>
      </w:r>
      <w:r w:rsidRPr="00E83C63">
        <w:rPr>
          <w:rFonts w:hint="eastAsia"/>
          <w:sz w:val="20"/>
          <w:szCs w:val="20"/>
        </w:rPr>
        <w:t xml:space="preserve">　</w:t>
      </w:r>
      <w:r w:rsidRPr="00E83C63">
        <w:rPr>
          <w:sz w:val="20"/>
          <w:szCs w:val="20"/>
        </w:rPr>
        <w:tab/>
      </w:r>
      <w:r>
        <w:rPr>
          <w:rFonts w:hint="eastAsia"/>
          <w:sz w:val="20"/>
          <w:szCs w:val="20"/>
        </w:rPr>
        <w:t xml:space="preserve">　　　　</w:t>
      </w:r>
      <w:r w:rsidRPr="00E83C63">
        <w:rPr>
          <w:rFonts w:hint="eastAsia"/>
          <w:sz w:val="20"/>
          <w:szCs w:val="20"/>
        </w:rPr>
        <w:t xml:space="preserve">区分に該当しない </w:t>
      </w:r>
    </w:p>
    <w:p w14:paraId="5BE05BD2" w14:textId="77777777" w:rsidR="000F62E3" w:rsidRPr="00E83C63" w:rsidRDefault="000F62E3" w:rsidP="000F62E3">
      <w:pPr>
        <w:spacing w:line="300" w:lineRule="exact"/>
        <w:ind w:firstLineChars="1400" w:firstLine="2800"/>
        <w:rPr>
          <w:sz w:val="20"/>
          <w:szCs w:val="20"/>
        </w:rPr>
      </w:pPr>
      <w:r w:rsidRPr="00E83C63">
        <w:rPr>
          <w:rFonts w:hint="eastAsia"/>
          <w:sz w:val="20"/>
          <w:szCs w:val="20"/>
        </w:rPr>
        <w:t xml:space="preserve">：引火性液体 　　　　　　　　</w:t>
      </w:r>
      <w:r w:rsidRPr="00E83C63">
        <w:rPr>
          <w:sz w:val="20"/>
          <w:szCs w:val="20"/>
        </w:rPr>
        <w:tab/>
      </w:r>
      <w:r>
        <w:rPr>
          <w:rFonts w:hint="eastAsia"/>
          <w:sz w:val="20"/>
          <w:szCs w:val="20"/>
        </w:rPr>
        <w:t xml:space="preserve">　　　　</w:t>
      </w:r>
      <w:r w:rsidRPr="00E83C63">
        <w:rPr>
          <w:rFonts w:hint="eastAsia"/>
          <w:sz w:val="20"/>
          <w:szCs w:val="20"/>
        </w:rPr>
        <w:t xml:space="preserve">区分に該当しない </w:t>
      </w:r>
    </w:p>
    <w:p w14:paraId="492F71FD" w14:textId="77777777" w:rsidR="000F62E3" w:rsidRPr="00E83C63" w:rsidRDefault="000F62E3" w:rsidP="000F62E3">
      <w:pPr>
        <w:spacing w:line="300" w:lineRule="exact"/>
        <w:ind w:firstLineChars="1400" w:firstLine="2800"/>
        <w:rPr>
          <w:sz w:val="20"/>
          <w:szCs w:val="20"/>
        </w:rPr>
      </w:pPr>
      <w:r w:rsidRPr="00E83C63">
        <w:rPr>
          <w:rFonts w:hint="eastAsia"/>
          <w:sz w:val="20"/>
          <w:szCs w:val="20"/>
        </w:rPr>
        <w:t xml:space="preserve">：可燃性固体 　　　　　　　　</w:t>
      </w:r>
      <w:r w:rsidRPr="00E83C63">
        <w:rPr>
          <w:sz w:val="20"/>
          <w:szCs w:val="20"/>
        </w:rPr>
        <w:tab/>
      </w:r>
      <w:r>
        <w:rPr>
          <w:rFonts w:hint="eastAsia"/>
          <w:sz w:val="20"/>
          <w:szCs w:val="20"/>
        </w:rPr>
        <w:t xml:space="preserve">　　　　</w:t>
      </w:r>
      <w:r w:rsidRPr="00E83C63">
        <w:rPr>
          <w:rFonts w:hint="eastAsia"/>
          <w:sz w:val="20"/>
          <w:szCs w:val="20"/>
        </w:rPr>
        <w:t xml:space="preserve">区分に該当しない </w:t>
      </w:r>
    </w:p>
    <w:p w14:paraId="3C34C390" w14:textId="77777777" w:rsidR="000F62E3" w:rsidRPr="00E83C63" w:rsidRDefault="000F62E3" w:rsidP="000F62E3">
      <w:pPr>
        <w:spacing w:line="300" w:lineRule="exact"/>
        <w:ind w:firstLineChars="1400" w:firstLine="2800"/>
        <w:rPr>
          <w:sz w:val="20"/>
          <w:szCs w:val="20"/>
        </w:rPr>
      </w:pPr>
      <w:r w:rsidRPr="00E83C63">
        <w:rPr>
          <w:rFonts w:hint="eastAsia"/>
          <w:sz w:val="20"/>
          <w:szCs w:val="20"/>
        </w:rPr>
        <w:t xml:space="preserve">：自己反応性化学品 　　　　　</w:t>
      </w:r>
      <w:r w:rsidRPr="00E83C63">
        <w:rPr>
          <w:sz w:val="20"/>
          <w:szCs w:val="20"/>
        </w:rPr>
        <w:tab/>
      </w:r>
      <w:r>
        <w:rPr>
          <w:rFonts w:hint="eastAsia"/>
          <w:sz w:val="20"/>
          <w:szCs w:val="20"/>
        </w:rPr>
        <w:t xml:space="preserve">　　　　</w:t>
      </w:r>
      <w:r w:rsidRPr="00E83C63">
        <w:rPr>
          <w:rFonts w:hint="eastAsia"/>
          <w:sz w:val="20"/>
          <w:szCs w:val="20"/>
        </w:rPr>
        <w:t xml:space="preserve">区分に該当しない </w:t>
      </w:r>
    </w:p>
    <w:p w14:paraId="4F3F3E2F" w14:textId="77777777" w:rsidR="000F62E3" w:rsidRPr="00E83C63" w:rsidRDefault="000F62E3" w:rsidP="000F62E3">
      <w:pPr>
        <w:spacing w:line="300" w:lineRule="exact"/>
        <w:ind w:firstLineChars="1400" w:firstLine="2800"/>
        <w:rPr>
          <w:sz w:val="20"/>
          <w:szCs w:val="20"/>
        </w:rPr>
      </w:pPr>
      <w:r w:rsidRPr="00E83C63">
        <w:rPr>
          <w:rFonts w:hint="eastAsia"/>
          <w:sz w:val="20"/>
          <w:szCs w:val="20"/>
        </w:rPr>
        <w:t xml:space="preserve">：自然発火性液体 　　　　　　</w:t>
      </w:r>
      <w:r w:rsidRPr="00E83C63">
        <w:rPr>
          <w:sz w:val="20"/>
          <w:szCs w:val="20"/>
        </w:rPr>
        <w:tab/>
      </w:r>
      <w:r>
        <w:rPr>
          <w:rFonts w:hint="eastAsia"/>
          <w:sz w:val="20"/>
          <w:szCs w:val="20"/>
        </w:rPr>
        <w:t xml:space="preserve">　　　　</w:t>
      </w:r>
      <w:r w:rsidRPr="00E83C63">
        <w:rPr>
          <w:rFonts w:hint="eastAsia"/>
          <w:sz w:val="20"/>
          <w:szCs w:val="20"/>
        </w:rPr>
        <w:t xml:space="preserve">区分に該当しない </w:t>
      </w:r>
    </w:p>
    <w:p w14:paraId="484166DE" w14:textId="77777777" w:rsidR="000F62E3" w:rsidRPr="00E83C63" w:rsidRDefault="000F62E3" w:rsidP="000F62E3">
      <w:pPr>
        <w:spacing w:line="300" w:lineRule="exact"/>
        <w:ind w:firstLineChars="1400" w:firstLine="2800"/>
        <w:rPr>
          <w:sz w:val="20"/>
          <w:szCs w:val="20"/>
        </w:rPr>
      </w:pPr>
      <w:r w:rsidRPr="00E83C63">
        <w:rPr>
          <w:rFonts w:hint="eastAsia"/>
          <w:sz w:val="20"/>
          <w:szCs w:val="20"/>
        </w:rPr>
        <w:t xml:space="preserve">：自然発火性固体 　　　　　　</w:t>
      </w:r>
      <w:r w:rsidRPr="00E83C63">
        <w:rPr>
          <w:sz w:val="20"/>
          <w:szCs w:val="20"/>
        </w:rPr>
        <w:tab/>
      </w:r>
      <w:r>
        <w:rPr>
          <w:rFonts w:hint="eastAsia"/>
          <w:sz w:val="20"/>
          <w:szCs w:val="20"/>
        </w:rPr>
        <w:t xml:space="preserve">　　　　</w:t>
      </w:r>
      <w:r w:rsidRPr="00E83C63">
        <w:rPr>
          <w:rFonts w:hint="eastAsia"/>
          <w:sz w:val="20"/>
          <w:szCs w:val="20"/>
        </w:rPr>
        <w:t xml:space="preserve">区分に該当しない </w:t>
      </w:r>
    </w:p>
    <w:p w14:paraId="10142BAB" w14:textId="77777777" w:rsidR="000F62E3" w:rsidRPr="00E83C63" w:rsidRDefault="000F62E3" w:rsidP="000F62E3">
      <w:pPr>
        <w:spacing w:line="300" w:lineRule="exact"/>
        <w:ind w:firstLineChars="1400" w:firstLine="2800"/>
        <w:rPr>
          <w:sz w:val="20"/>
          <w:szCs w:val="20"/>
        </w:rPr>
      </w:pPr>
      <w:r w:rsidRPr="00E83C63">
        <w:rPr>
          <w:rFonts w:hint="eastAsia"/>
          <w:sz w:val="20"/>
          <w:szCs w:val="20"/>
        </w:rPr>
        <w:t xml:space="preserve">：自己発熱性化学品 　　　　　</w:t>
      </w:r>
      <w:r w:rsidRPr="00E83C63">
        <w:rPr>
          <w:sz w:val="20"/>
          <w:szCs w:val="20"/>
        </w:rPr>
        <w:tab/>
      </w:r>
      <w:r>
        <w:rPr>
          <w:rFonts w:hint="eastAsia"/>
          <w:sz w:val="20"/>
          <w:szCs w:val="20"/>
        </w:rPr>
        <w:t xml:space="preserve">　　　　</w:t>
      </w:r>
      <w:r w:rsidRPr="00E83C63">
        <w:rPr>
          <w:rFonts w:hint="eastAsia"/>
          <w:sz w:val="20"/>
          <w:szCs w:val="20"/>
        </w:rPr>
        <w:t xml:space="preserve">区分に該当しない </w:t>
      </w:r>
    </w:p>
    <w:p w14:paraId="70DBEA80" w14:textId="77777777" w:rsidR="000F62E3" w:rsidRPr="00E83C63" w:rsidRDefault="000F62E3" w:rsidP="000F62E3">
      <w:pPr>
        <w:spacing w:line="300" w:lineRule="exact"/>
        <w:ind w:firstLineChars="1400" w:firstLine="2800"/>
        <w:rPr>
          <w:sz w:val="20"/>
          <w:szCs w:val="20"/>
        </w:rPr>
      </w:pPr>
      <w:r w:rsidRPr="00E83C63">
        <w:rPr>
          <w:rFonts w:hint="eastAsia"/>
          <w:sz w:val="20"/>
          <w:szCs w:val="20"/>
        </w:rPr>
        <w:t xml:space="preserve">：水反応可燃性化学品 　　　　</w:t>
      </w:r>
      <w:r w:rsidRPr="00E83C63">
        <w:rPr>
          <w:sz w:val="20"/>
          <w:szCs w:val="20"/>
        </w:rPr>
        <w:tab/>
      </w:r>
      <w:r>
        <w:rPr>
          <w:rFonts w:hint="eastAsia"/>
          <w:sz w:val="20"/>
          <w:szCs w:val="20"/>
        </w:rPr>
        <w:t xml:space="preserve">　　　　</w:t>
      </w:r>
      <w:r w:rsidRPr="00E83C63">
        <w:rPr>
          <w:rFonts w:hint="eastAsia"/>
          <w:sz w:val="20"/>
          <w:szCs w:val="20"/>
        </w:rPr>
        <w:t xml:space="preserve">区分に該当しない </w:t>
      </w:r>
    </w:p>
    <w:p w14:paraId="3FC03739" w14:textId="77777777" w:rsidR="000F62E3" w:rsidRPr="00E83C63" w:rsidRDefault="000F62E3" w:rsidP="000F62E3">
      <w:pPr>
        <w:spacing w:line="300" w:lineRule="exact"/>
        <w:ind w:firstLineChars="1400" w:firstLine="2800"/>
        <w:rPr>
          <w:sz w:val="20"/>
          <w:szCs w:val="20"/>
        </w:rPr>
      </w:pPr>
      <w:r w:rsidRPr="00E83C63">
        <w:rPr>
          <w:rFonts w:hint="eastAsia"/>
          <w:sz w:val="20"/>
          <w:szCs w:val="20"/>
        </w:rPr>
        <w:t xml:space="preserve">：酸化性液体 　　　　　　　　</w:t>
      </w:r>
      <w:r w:rsidRPr="00E83C63">
        <w:rPr>
          <w:sz w:val="20"/>
          <w:szCs w:val="20"/>
        </w:rPr>
        <w:tab/>
      </w:r>
      <w:r>
        <w:rPr>
          <w:rFonts w:hint="eastAsia"/>
          <w:sz w:val="20"/>
          <w:szCs w:val="20"/>
        </w:rPr>
        <w:t xml:space="preserve">　　　　</w:t>
      </w:r>
      <w:r w:rsidRPr="00E83C63">
        <w:rPr>
          <w:rFonts w:hint="eastAsia"/>
          <w:sz w:val="20"/>
          <w:szCs w:val="20"/>
        </w:rPr>
        <w:t xml:space="preserve">区分に該当しない </w:t>
      </w:r>
    </w:p>
    <w:p w14:paraId="4C134FF6" w14:textId="77777777" w:rsidR="000F62E3" w:rsidRPr="00E83C63" w:rsidRDefault="000F62E3" w:rsidP="000F62E3">
      <w:pPr>
        <w:spacing w:line="300" w:lineRule="exact"/>
        <w:ind w:firstLineChars="1400" w:firstLine="2800"/>
        <w:rPr>
          <w:sz w:val="20"/>
          <w:szCs w:val="20"/>
        </w:rPr>
      </w:pPr>
      <w:r w:rsidRPr="00E83C63">
        <w:rPr>
          <w:rFonts w:hint="eastAsia"/>
          <w:sz w:val="20"/>
          <w:szCs w:val="20"/>
        </w:rPr>
        <w:t xml:space="preserve">：酸化性固体 　　　　　　　　</w:t>
      </w:r>
      <w:r w:rsidRPr="00E83C63">
        <w:rPr>
          <w:sz w:val="20"/>
          <w:szCs w:val="20"/>
        </w:rPr>
        <w:tab/>
      </w:r>
      <w:r>
        <w:rPr>
          <w:rFonts w:hint="eastAsia"/>
          <w:sz w:val="20"/>
          <w:szCs w:val="20"/>
        </w:rPr>
        <w:t xml:space="preserve">　　　　</w:t>
      </w:r>
      <w:r w:rsidRPr="00E83C63">
        <w:rPr>
          <w:rFonts w:hint="eastAsia"/>
          <w:sz w:val="20"/>
          <w:szCs w:val="20"/>
        </w:rPr>
        <w:t xml:space="preserve">区分に該当しない </w:t>
      </w:r>
    </w:p>
    <w:p w14:paraId="1BEF6A6F" w14:textId="77777777" w:rsidR="000F62E3" w:rsidRPr="00E83C63" w:rsidRDefault="000F62E3" w:rsidP="000F62E3">
      <w:pPr>
        <w:spacing w:line="300" w:lineRule="exact"/>
        <w:ind w:firstLineChars="1400" w:firstLine="2800"/>
        <w:rPr>
          <w:sz w:val="20"/>
          <w:szCs w:val="20"/>
        </w:rPr>
      </w:pPr>
      <w:r w:rsidRPr="00E83C63">
        <w:rPr>
          <w:rFonts w:hint="eastAsia"/>
          <w:sz w:val="20"/>
          <w:szCs w:val="20"/>
        </w:rPr>
        <w:t xml:space="preserve">：有機過酸化物 　　　　　</w:t>
      </w:r>
      <w:r w:rsidRPr="00E83C63">
        <w:rPr>
          <w:sz w:val="20"/>
          <w:szCs w:val="20"/>
        </w:rPr>
        <w:tab/>
      </w:r>
      <w:r w:rsidRPr="00E83C63">
        <w:rPr>
          <w:rFonts w:hint="eastAsia"/>
          <w:sz w:val="20"/>
          <w:szCs w:val="20"/>
        </w:rPr>
        <w:t xml:space="preserve">　</w:t>
      </w:r>
      <w:r w:rsidRPr="00E83C63">
        <w:rPr>
          <w:sz w:val="20"/>
          <w:szCs w:val="20"/>
        </w:rPr>
        <w:tab/>
      </w:r>
      <w:r w:rsidRPr="00E83C63">
        <w:rPr>
          <w:rFonts w:hint="eastAsia"/>
          <w:sz w:val="20"/>
          <w:szCs w:val="20"/>
        </w:rPr>
        <w:t xml:space="preserve">区分に該当しない </w:t>
      </w:r>
    </w:p>
    <w:p w14:paraId="4AD2E48A" w14:textId="77777777" w:rsidR="000F62E3" w:rsidRPr="00E83C63" w:rsidRDefault="000F62E3" w:rsidP="000F62E3">
      <w:pPr>
        <w:spacing w:line="300" w:lineRule="exact"/>
        <w:ind w:firstLineChars="1400" w:firstLine="2800"/>
        <w:rPr>
          <w:sz w:val="20"/>
          <w:szCs w:val="20"/>
        </w:rPr>
      </w:pPr>
      <w:r w:rsidRPr="00E83C63">
        <w:rPr>
          <w:rFonts w:hint="eastAsia"/>
          <w:sz w:val="20"/>
          <w:szCs w:val="20"/>
        </w:rPr>
        <w:t xml:space="preserve">：金属腐食性化学品 　　　　</w:t>
      </w:r>
      <w:r w:rsidRPr="00E83C63">
        <w:rPr>
          <w:sz w:val="20"/>
          <w:szCs w:val="20"/>
        </w:rPr>
        <w:tab/>
      </w:r>
      <w:r w:rsidRPr="00E83C63">
        <w:rPr>
          <w:rFonts w:hint="eastAsia"/>
          <w:sz w:val="20"/>
          <w:szCs w:val="20"/>
        </w:rPr>
        <w:t xml:space="preserve">　</w:t>
      </w:r>
      <w:r w:rsidRPr="00E83C63">
        <w:rPr>
          <w:sz w:val="20"/>
          <w:szCs w:val="20"/>
        </w:rPr>
        <w:tab/>
      </w:r>
      <w:r w:rsidRPr="00E83C63">
        <w:rPr>
          <w:rFonts w:hint="eastAsia"/>
          <w:sz w:val="20"/>
          <w:szCs w:val="20"/>
        </w:rPr>
        <w:t>区分に該当しない</w:t>
      </w:r>
    </w:p>
    <w:p w14:paraId="17964F29" w14:textId="77777777" w:rsidR="000F62E3" w:rsidRPr="00E83C63" w:rsidRDefault="000F62E3" w:rsidP="000F62E3">
      <w:pPr>
        <w:spacing w:line="300" w:lineRule="exact"/>
        <w:ind w:firstLineChars="1400" w:firstLine="2800"/>
        <w:rPr>
          <w:sz w:val="20"/>
          <w:szCs w:val="20"/>
        </w:rPr>
      </w:pPr>
      <w:r w:rsidRPr="00E83C63">
        <w:rPr>
          <w:rFonts w:hint="eastAsia"/>
          <w:sz w:val="20"/>
          <w:szCs w:val="20"/>
        </w:rPr>
        <w:t xml:space="preserve">：鈍性化爆発物　　　　　　　　　　　</w:t>
      </w:r>
      <w:r>
        <w:rPr>
          <w:rFonts w:hint="eastAsia"/>
          <w:sz w:val="20"/>
          <w:szCs w:val="20"/>
        </w:rPr>
        <w:t xml:space="preserve">　 </w:t>
      </w:r>
      <w:r w:rsidRPr="00E83C63">
        <w:rPr>
          <w:rFonts w:hint="eastAsia"/>
          <w:sz w:val="20"/>
          <w:szCs w:val="20"/>
        </w:rPr>
        <w:t>区分に該当しない</w:t>
      </w:r>
    </w:p>
    <w:p w14:paraId="7C67A73D" w14:textId="77777777" w:rsidR="000F62E3" w:rsidRPr="00E83C63" w:rsidRDefault="000F62E3" w:rsidP="000F62E3">
      <w:pPr>
        <w:spacing w:line="300" w:lineRule="exact"/>
        <w:ind w:firstLineChars="200" w:firstLine="400"/>
        <w:rPr>
          <w:b/>
          <w:sz w:val="20"/>
          <w:szCs w:val="20"/>
        </w:rPr>
      </w:pPr>
      <w:r w:rsidRPr="00E83C63">
        <w:rPr>
          <w:rFonts w:hint="eastAsia"/>
          <w:b/>
          <w:sz w:val="20"/>
          <w:szCs w:val="20"/>
        </w:rPr>
        <w:t>健康有害性</w:t>
      </w:r>
      <w:r w:rsidRPr="00E83C63">
        <w:rPr>
          <w:rFonts w:hint="eastAsia"/>
          <w:b/>
          <w:sz w:val="20"/>
          <w:szCs w:val="20"/>
        </w:rPr>
        <w:tab/>
      </w:r>
      <w:r w:rsidRPr="00E83C63">
        <w:rPr>
          <w:rFonts w:hint="eastAsia"/>
          <w:b/>
          <w:sz w:val="20"/>
          <w:szCs w:val="20"/>
        </w:rPr>
        <w:tab/>
        <w:t xml:space="preserve">　</w:t>
      </w:r>
      <w:r>
        <w:rPr>
          <w:rFonts w:hint="eastAsia"/>
          <w:b/>
          <w:sz w:val="20"/>
          <w:szCs w:val="20"/>
        </w:rPr>
        <w:t xml:space="preserve"> </w:t>
      </w:r>
      <w:r w:rsidRPr="00B928FA">
        <w:rPr>
          <w:rFonts w:hint="eastAsia"/>
          <w:bCs/>
          <w:sz w:val="20"/>
          <w:szCs w:val="20"/>
        </w:rPr>
        <w:t>：</w:t>
      </w:r>
      <w:r w:rsidRPr="00E83C63">
        <w:rPr>
          <w:rFonts w:hint="eastAsia"/>
          <w:sz w:val="20"/>
          <w:szCs w:val="20"/>
        </w:rPr>
        <w:t>急性毒性（経口）</w:t>
      </w:r>
      <w:r w:rsidRPr="00E83C63">
        <w:rPr>
          <w:rFonts w:hint="eastAsia"/>
          <w:sz w:val="20"/>
          <w:szCs w:val="20"/>
        </w:rPr>
        <w:tab/>
      </w:r>
      <w:r w:rsidRPr="00E83C63">
        <w:rPr>
          <w:rFonts w:hint="eastAsia"/>
          <w:sz w:val="20"/>
          <w:szCs w:val="20"/>
        </w:rPr>
        <w:tab/>
        <w:t xml:space="preserve">　</w:t>
      </w:r>
      <w:r w:rsidRPr="00E83C63">
        <w:rPr>
          <w:sz w:val="20"/>
          <w:szCs w:val="20"/>
        </w:rPr>
        <w:tab/>
      </w:r>
      <w:r w:rsidRPr="00E83C63">
        <w:rPr>
          <w:rFonts w:hint="eastAsia"/>
          <w:sz w:val="20"/>
          <w:szCs w:val="20"/>
        </w:rPr>
        <w:t>区分に該当しない</w:t>
      </w:r>
    </w:p>
    <w:p w14:paraId="2F87DD13" w14:textId="77777777" w:rsidR="000F62E3" w:rsidRPr="00E83C63" w:rsidRDefault="000F62E3" w:rsidP="000F62E3">
      <w:pPr>
        <w:spacing w:line="300" w:lineRule="exact"/>
        <w:ind w:firstLineChars="200" w:firstLine="400"/>
        <w:rPr>
          <w:sz w:val="20"/>
          <w:szCs w:val="20"/>
        </w:rPr>
      </w:pPr>
      <w:r w:rsidRPr="00E83C63">
        <w:rPr>
          <w:rFonts w:hint="eastAsia"/>
          <w:sz w:val="20"/>
          <w:szCs w:val="20"/>
        </w:rPr>
        <w:lastRenderedPageBreak/>
        <w:tab/>
      </w:r>
      <w:r w:rsidRPr="00E83C63">
        <w:rPr>
          <w:rFonts w:hint="eastAsia"/>
          <w:sz w:val="20"/>
          <w:szCs w:val="20"/>
        </w:rPr>
        <w:tab/>
      </w:r>
      <w:r w:rsidRPr="00E83C63">
        <w:rPr>
          <w:rFonts w:hint="eastAsia"/>
          <w:sz w:val="20"/>
          <w:szCs w:val="20"/>
        </w:rPr>
        <w:tab/>
      </w:r>
      <w:r>
        <w:rPr>
          <w:rFonts w:hint="eastAsia"/>
          <w:sz w:val="20"/>
          <w:szCs w:val="20"/>
        </w:rPr>
        <w:t xml:space="preserve">　 </w:t>
      </w:r>
      <w:r w:rsidRPr="00E83C63">
        <w:rPr>
          <w:rFonts w:hint="eastAsia"/>
          <w:sz w:val="20"/>
          <w:szCs w:val="20"/>
        </w:rPr>
        <w:t>：急性毒性（経皮）</w:t>
      </w:r>
      <w:r w:rsidRPr="00E83C63">
        <w:rPr>
          <w:rFonts w:hint="eastAsia"/>
          <w:sz w:val="20"/>
          <w:szCs w:val="20"/>
        </w:rPr>
        <w:tab/>
      </w:r>
      <w:r w:rsidRPr="00E83C63">
        <w:rPr>
          <w:rFonts w:hint="eastAsia"/>
          <w:sz w:val="20"/>
          <w:szCs w:val="20"/>
        </w:rPr>
        <w:tab/>
        <w:t xml:space="preserve">　</w:t>
      </w:r>
      <w:r w:rsidRPr="00E83C63">
        <w:rPr>
          <w:sz w:val="20"/>
          <w:szCs w:val="20"/>
        </w:rPr>
        <w:tab/>
      </w:r>
      <w:r w:rsidRPr="00E83C63">
        <w:rPr>
          <w:rFonts w:hint="eastAsia"/>
          <w:sz w:val="20"/>
          <w:szCs w:val="20"/>
        </w:rPr>
        <w:t>区分に該当しない</w:t>
      </w:r>
    </w:p>
    <w:p w14:paraId="0A38FCF2" w14:textId="77777777" w:rsidR="000F62E3" w:rsidRPr="00E83C63" w:rsidRDefault="000F62E3" w:rsidP="000F62E3">
      <w:pPr>
        <w:spacing w:line="300" w:lineRule="exact"/>
        <w:ind w:firstLineChars="200" w:firstLine="400"/>
        <w:rPr>
          <w:sz w:val="20"/>
          <w:szCs w:val="20"/>
        </w:rPr>
      </w:pPr>
      <w:r w:rsidRPr="00E83C63">
        <w:rPr>
          <w:rFonts w:hint="eastAsia"/>
          <w:sz w:val="20"/>
          <w:szCs w:val="20"/>
        </w:rPr>
        <w:tab/>
      </w:r>
      <w:r w:rsidRPr="00E83C63">
        <w:rPr>
          <w:rFonts w:hint="eastAsia"/>
          <w:sz w:val="20"/>
          <w:szCs w:val="20"/>
        </w:rPr>
        <w:tab/>
      </w:r>
      <w:r w:rsidRPr="00E83C63">
        <w:rPr>
          <w:rFonts w:hint="eastAsia"/>
          <w:sz w:val="20"/>
          <w:szCs w:val="20"/>
        </w:rPr>
        <w:tab/>
      </w:r>
      <w:r>
        <w:rPr>
          <w:rFonts w:hint="eastAsia"/>
          <w:sz w:val="20"/>
          <w:szCs w:val="20"/>
        </w:rPr>
        <w:t xml:space="preserve">　 </w:t>
      </w:r>
      <w:r w:rsidRPr="00E83C63">
        <w:rPr>
          <w:rFonts w:hint="eastAsia"/>
          <w:sz w:val="20"/>
          <w:szCs w:val="20"/>
        </w:rPr>
        <w:t>：急性毒性（吸入：蒸気）</w:t>
      </w:r>
      <w:r w:rsidRPr="00E83C63">
        <w:rPr>
          <w:rFonts w:hint="eastAsia"/>
          <w:sz w:val="20"/>
          <w:szCs w:val="20"/>
        </w:rPr>
        <w:tab/>
        <w:t xml:space="preserve">　</w:t>
      </w:r>
      <w:r w:rsidRPr="00E83C63">
        <w:rPr>
          <w:sz w:val="20"/>
          <w:szCs w:val="20"/>
        </w:rPr>
        <w:tab/>
      </w:r>
      <w:r w:rsidRPr="00E83C63">
        <w:rPr>
          <w:rFonts w:hint="eastAsia"/>
          <w:sz w:val="20"/>
          <w:szCs w:val="20"/>
        </w:rPr>
        <w:t>区分に該当しない</w:t>
      </w:r>
    </w:p>
    <w:p w14:paraId="474C77A0" w14:textId="77777777" w:rsidR="000F62E3" w:rsidRPr="00E83C63" w:rsidRDefault="000F62E3" w:rsidP="000F62E3">
      <w:pPr>
        <w:spacing w:line="300" w:lineRule="exact"/>
        <w:ind w:firstLineChars="200" w:firstLine="400"/>
        <w:rPr>
          <w:sz w:val="20"/>
          <w:szCs w:val="20"/>
        </w:rPr>
      </w:pPr>
      <w:r w:rsidRPr="00E83C63">
        <w:rPr>
          <w:rFonts w:hint="eastAsia"/>
          <w:sz w:val="20"/>
          <w:szCs w:val="20"/>
        </w:rPr>
        <w:t xml:space="preserve">　　　　　　　　　　　　：急性毒性</w:t>
      </w:r>
      <w:r w:rsidRPr="00E83C63">
        <w:rPr>
          <w:rFonts w:hint="eastAsia"/>
          <w:spacing w:val="-12"/>
          <w:sz w:val="20"/>
          <w:szCs w:val="20"/>
        </w:rPr>
        <w:t>（吸入：粉じん、ミスト）</w:t>
      </w:r>
      <w:r w:rsidRPr="00E83C63">
        <w:rPr>
          <w:spacing w:val="-12"/>
          <w:sz w:val="20"/>
          <w:szCs w:val="20"/>
        </w:rPr>
        <w:tab/>
      </w:r>
      <w:r w:rsidRPr="00E83C63">
        <w:rPr>
          <w:rFonts w:hint="eastAsia"/>
          <w:sz w:val="20"/>
          <w:szCs w:val="20"/>
        </w:rPr>
        <w:t>区分に該当しない</w:t>
      </w:r>
    </w:p>
    <w:p w14:paraId="5B96194E" w14:textId="77777777" w:rsidR="000F62E3" w:rsidRPr="00E83C63" w:rsidRDefault="000F62E3" w:rsidP="000F62E3">
      <w:pPr>
        <w:spacing w:line="300" w:lineRule="exact"/>
        <w:ind w:firstLineChars="1400" w:firstLine="2800"/>
        <w:rPr>
          <w:sz w:val="20"/>
          <w:szCs w:val="20"/>
        </w:rPr>
      </w:pPr>
      <w:r w:rsidRPr="00E83C63">
        <w:rPr>
          <w:rFonts w:hint="eastAsia"/>
          <w:sz w:val="20"/>
          <w:szCs w:val="20"/>
        </w:rPr>
        <w:t>：皮膚腐食性/刺激性</w:t>
      </w:r>
      <w:r w:rsidRPr="00E83C63">
        <w:rPr>
          <w:rFonts w:hint="eastAsia"/>
          <w:sz w:val="20"/>
          <w:szCs w:val="20"/>
        </w:rPr>
        <w:tab/>
      </w:r>
      <w:r w:rsidRPr="00E83C63">
        <w:rPr>
          <w:rFonts w:hint="eastAsia"/>
          <w:sz w:val="20"/>
          <w:szCs w:val="20"/>
        </w:rPr>
        <w:tab/>
      </w:r>
      <w:r w:rsidRPr="00E83C63">
        <w:rPr>
          <w:sz w:val="20"/>
          <w:szCs w:val="20"/>
        </w:rPr>
        <w:tab/>
      </w:r>
      <w:r w:rsidRPr="00E83C63">
        <w:rPr>
          <w:rFonts w:hint="eastAsia"/>
          <w:sz w:val="20"/>
          <w:szCs w:val="20"/>
        </w:rPr>
        <w:t>区分に該当しない</w:t>
      </w:r>
    </w:p>
    <w:p w14:paraId="2855998F" w14:textId="77777777" w:rsidR="000F62E3" w:rsidRPr="00D30115" w:rsidRDefault="000F62E3" w:rsidP="000F62E3">
      <w:pPr>
        <w:spacing w:line="300" w:lineRule="exact"/>
        <w:ind w:firstLineChars="1350" w:firstLine="2700"/>
        <w:rPr>
          <w:sz w:val="20"/>
          <w:szCs w:val="20"/>
        </w:rPr>
      </w:pPr>
      <w:r w:rsidRPr="00D30115">
        <w:rPr>
          <w:rFonts w:hint="eastAsia"/>
          <w:sz w:val="20"/>
          <w:szCs w:val="20"/>
        </w:rPr>
        <w:t>：眼に対する重篤な損傷性/刺激性</w:t>
      </w:r>
      <w:r>
        <w:rPr>
          <w:rFonts w:hint="eastAsia"/>
          <w:sz w:val="20"/>
          <w:szCs w:val="20"/>
        </w:rPr>
        <w:t xml:space="preserve">　</w:t>
      </w:r>
      <w:r w:rsidRPr="00D30115">
        <w:rPr>
          <w:rFonts w:hint="eastAsia"/>
          <w:sz w:val="20"/>
          <w:szCs w:val="20"/>
        </w:rPr>
        <w:tab/>
        <w:t>区分に該当しない</w:t>
      </w:r>
    </w:p>
    <w:p w14:paraId="76F0BCB7" w14:textId="77777777" w:rsidR="000F62E3" w:rsidRPr="00D30115" w:rsidRDefault="000F62E3" w:rsidP="000F62E3">
      <w:pPr>
        <w:spacing w:line="300" w:lineRule="exact"/>
        <w:ind w:firstLineChars="1350" w:firstLine="2700"/>
        <w:rPr>
          <w:sz w:val="20"/>
          <w:szCs w:val="20"/>
        </w:rPr>
      </w:pPr>
      <w:r w:rsidRPr="00D30115">
        <w:rPr>
          <w:rFonts w:hint="eastAsia"/>
          <w:sz w:val="20"/>
          <w:szCs w:val="20"/>
        </w:rPr>
        <w:t>：呼吸器または皮膚感作性</w:t>
      </w:r>
      <w:r w:rsidRPr="00D30115">
        <w:rPr>
          <w:rFonts w:hint="eastAsia"/>
          <w:sz w:val="20"/>
          <w:szCs w:val="20"/>
        </w:rPr>
        <w:tab/>
      </w:r>
      <w:r w:rsidRPr="00D30115">
        <w:rPr>
          <w:rFonts w:hint="eastAsia"/>
          <w:sz w:val="20"/>
          <w:szCs w:val="20"/>
        </w:rPr>
        <w:tab/>
        <w:t>区分に該当しない</w:t>
      </w:r>
    </w:p>
    <w:p w14:paraId="0C84BA69" w14:textId="77777777" w:rsidR="000F62E3" w:rsidRPr="00D30115" w:rsidRDefault="000F62E3" w:rsidP="000F62E3">
      <w:pPr>
        <w:spacing w:line="300" w:lineRule="exact"/>
        <w:ind w:firstLineChars="1350" w:firstLine="2700"/>
        <w:rPr>
          <w:sz w:val="20"/>
          <w:szCs w:val="20"/>
        </w:rPr>
      </w:pPr>
      <w:r w:rsidRPr="00D30115">
        <w:rPr>
          <w:rFonts w:hint="eastAsia"/>
          <w:sz w:val="20"/>
          <w:szCs w:val="20"/>
        </w:rPr>
        <w:t>：生殖細胞変異原性</w:t>
      </w:r>
      <w:r w:rsidRPr="00D30115">
        <w:rPr>
          <w:rFonts w:hint="eastAsia"/>
          <w:sz w:val="20"/>
          <w:szCs w:val="20"/>
        </w:rPr>
        <w:tab/>
      </w:r>
      <w:r w:rsidRPr="00D30115">
        <w:rPr>
          <w:rFonts w:hint="eastAsia"/>
          <w:sz w:val="20"/>
          <w:szCs w:val="20"/>
        </w:rPr>
        <w:tab/>
        <w:t xml:space="preserve">　</w:t>
      </w:r>
      <w:r w:rsidRPr="00D30115">
        <w:rPr>
          <w:sz w:val="20"/>
          <w:szCs w:val="20"/>
        </w:rPr>
        <w:tab/>
      </w:r>
      <w:r w:rsidRPr="00D30115">
        <w:rPr>
          <w:rFonts w:hint="eastAsia"/>
          <w:sz w:val="20"/>
          <w:szCs w:val="20"/>
        </w:rPr>
        <w:t>区分に該当しない</w:t>
      </w:r>
    </w:p>
    <w:p w14:paraId="5AF0006C" w14:textId="77777777" w:rsidR="000F62E3" w:rsidRPr="00D30115" w:rsidRDefault="000F62E3" w:rsidP="000F62E3">
      <w:pPr>
        <w:spacing w:line="300" w:lineRule="exact"/>
        <w:ind w:firstLineChars="1350" w:firstLine="2700"/>
        <w:rPr>
          <w:sz w:val="20"/>
          <w:szCs w:val="20"/>
        </w:rPr>
      </w:pPr>
      <w:r w:rsidRPr="00D30115">
        <w:rPr>
          <w:rFonts w:hint="eastAsia"/>
          <w:sz w:val="20"/>
          <w:szCs w:val="20"/>
        </w:rPr>
        <w:t>：発がん性</w:t>
      </w:r>
      <w:r w:rsidRPr="00D30115">
        <w:rPr>
          <w:rFonts w:hint="eastAsia"/>
          <w:sz w:val="20"/>
          <w:szCs w:val="20"/>
        </w:rPr>
        <w:tab/>
      </w:r>
      <w:r w:rsidRPr="00D30115">
        <w:rPr>
          <w:rFonts w:hint="eastAsia"/>
          <w:sz w:val="20"/>
          <w:szCs w:val="20"/>
        </w:rPr>
        <w:tab/>
      </w:r>
      <w:r w:rsidRPr="00D30115">
        <w:rPr>
          <w:rFonts w:hint="eastAsia"/>
          <w:sz w:val="20"/>
          <w:szCs w:val="20"/>
        </w:rPr>
        <w:tab/>
        <w:t xml:space="preserve">　</w:t>
      </w:r>
      <w:r w:rsidRPr="00D30115">
        <w:rPr>
          <w:sz w:val="20"/>
          <w:szCs w:val="20"/>
        </w:rPr>
        <w:tab/>
      </w:r>
      <w:r w:rsidRPr="00D30115">
        <w:rPr>
          <w:rFonts w:hint="eastAsia"/>
          <w:sz w:val="20"/>
          <w:szCs w:val="20"/>
        </w:rPr>
        <w:t>区分に該当しない</w:t>
      </w:r>
    </w:p>
    <w:p w14:paraId="444D0481" w14:textId="77777777" w:rsidR="000F62E3" w:rsidRPr="00D30115" w:rsidRDefault="000F62E3" w:rsidP="000F62E3">
      <w:pPr>
        <w:spacing w:line="300" w:lineRule="exact"/>
        <w:ind w:firstLineChars="1350" w:firstLine="2700"/>
        <w:rPr>
          <w:sz w:val="20"/>
          <w:szCs w:val="20"/>
        </w:rPr>
      </w:pPr>
      <w:r w:rsidRPr="00D30115">
        <w:rPr>
          <w:rFonts w:hint="eastAsia"/>
          <w:sz w:val="20"/>
          <w:szCs w:val="20"/>
        </w:rPr>
        <w:t>：生殖毒性</w:t>
      </w:r>
      <w:r w:rsidRPr="00D30115">
        <w:rPr>
          <w:rFonts w:hint="eastAsia"/>
          <w:sz w:val="20"/>
          <w:szCs w:val="20"/>
        </w:rPr>
        <w:tab/>
      </w:r>
      <w:r w:rsidRPr="00D30115">
        <w:rPr>
          <w:rFonts w:hint="eastAsia"/>
          <w:sz w:val="20"/>
          <w:szCs w:val="20"/>
        </w:rPr>
        <w:tab/>
      </w:r>
      <w:r w:rsidRPr="00D30115">
        <w:rPr>
          <w:rFonts w:hint="eastAsia"/>
          <w:sz w:val="20"/>
          <w:szCs w:val="20"/>
        </w:rPr>
        <w:tab/>
        <w:t xml:space="preserve">　</w:t>
      </w:r>
      <w:r w:rsidRPr="00D30115">
        <w:rPr>
          <w:sz w:val="20"/>
          <w:szCs w:val="20"/>
        </w:rPr>
        <w:tab/>
      </w:r>
      <w:r w:rsidRPr="00D30115">
        <w:rPr>
          <w:rFonts w:hint="eastAsia"/>
          <w:sz w:val="20"/>
          <w:szCs w:val="20"/>
        </w:rPr>
        <w:t>区分に該当しない</w:t>
      </w:r>
    </w:p>
    <w:p w14:paraId="59B29776" w14:textId="77777777" w:rsidR="000F62E3" w:rsidRPr="00D30115" w:rsidRDefault="000F62E3" w:rsidP="000F62E3">
      <w:pPr>
        <w:spacing w:line="300" w:lineRule="exact"/>
        <w:ind w:firstLineChars="1350" w:firstLine="2700"/>
        <w:rPr>
          <w:sz w:val="20"/>
          <w:szCs w:val="20"/>
        </w:rPr>
      </w:pPr>
      <w:r w:rsidRPr="00D30115">
        <w:rPr>
          <w:rFonts w:hint="eastAsia"/>
          <w:sz w:val="20"/>
          <w:szCs w:val="20"/>
        </w:rPr>
        <w:t>：特定標的臓器毒性（単回ばく露）</w:t>
      </w:r>
      <w:r w:rsidRPr="00D30115">
        <w:rPr>
          <w:rFonts w:hint="eastAsia"/>
          <w:sz w:val="20"/>
          <w:szCs w:val="20"/>
        </w:rPr>
        <w:tab/>
        <w:t>区分に該当しない</w:t>
      </w:r>
    </w:p>
    <w:p w14:paraId="33697876" w14:textId="77777777" w:rsidR="000F62E3" w:rsidRPr="00D30115" w:rsidRDefault="000F62E3" w:rsidP="000F62E3">
      <w:pPr>
        <w:spacing w:line="300" w:lineRule="exact"/>
        <w:ind w:firstLineChars="1350" w:firstLine="2700"/>
        <w:rPr>
          <w:sz w:val="20"/>
          <w:szCs w:val="20"/>
        </w:rPr>
      </w:pPr>
      <w:r w:rsidRPr="00D30115">
        <w:rPr>
          <w:rFonts w:hint="eastAsia"/>
          <w:sz w:val="20"/>
          <w:szCs w:val="20"/>
        </w:rPr>
        <w:t>：特定標的臓器毒性（反復ばく露）</w:t>
      </w:r>
      <w:r w:rsidRPr="00D30115">
        <w:rPr>
          <w:rFonts w:hint="eastAsia"/>
          <w:sz w:val="20"/>
          <w:szCs w:val="20"/>
        </w:rPr>
        <w:tab/>
        <w:t>区分に該当しない</w:t>
      </w:r>
    </w:p>
    <w:p w14:paraId="703F249A" w14:textId="77777777" w:rsidR="000F62E3" w:rsidRPr="00D30115" w:rsidRDefault="000F62E3" w:rsidP="000F62E3">
      <w:pPr>
        <w:spacing w:line="300" w:lineRule="exact"/>
        <w:ind w:firstLineChars="1350" w:firstLine="2700"/>
        <w:rPr>
          <w:sz w:val="20"/>
          <w:szCs w:val="20"/>
        </w:rPr>
      </w:pPr>
      <w:r w:rsidRPr="00D30115">
        <w:rPr>
          <w:rFonts w:hint="eastAsia"/>
          <w:sz w:val="20"/>
          <w:szCs w:val="20"/>
        </w:rPr>
        <w:t>：誤えん有害性</w:t>
      </w:r>
      <w:r w:rsidRPr="00D30115">
        <w:rPr>
          <w:rFonts w:hint="eastAsia"/>
          <w:sz w:val="20"/>
          <w:szCs w:val="20"/>
        </w:rPr>
        <w:tab/>
      </w:r>
      <w:r w:rsidRPr="00D30115">
        <w:rPr>
          <w:rFonts w:hint="eastAsia"/>
          <w:sz w:val="20"/>
          <w:szCs w:val="20"/>
        </w:rPr>
        <w:tab/>
        <w:t xml:space="preserve">　　　</w:t>
      </w:r>
      <w:r>
        <w:rPr>
          <w:rFonts w:hint="eastAsia"/>
          <w:sz w:val="20"/>
          <w:szCs w:val="20"/>
        </w:rPr>
        <w:t xml:space="preserve">　　　　 </w:t>
      </w:r>
      <w:r w:rsidRPr="00D30115">
        <w:rPr>
          <w:rFonts w:hint="eastAsia"/>
          <w:sz w:val="20"/>
          <w:szCs w:val="20"/>
        </w:rPr>
        <w:t xml:space="preserve">　区分に該当しない</w:t>
      </w:r>
    </w:p>
    <w:p w14:paraId="416C0AB3" w14:textId="77777777" w:rsidR="000F62E3" w:rsidRPr="00D30115" w:rsidRDefault="000F62E3" w:rsidP="000F62E3">
      <w:pPr>
        <w:spacing w:line="300" w:lineRule="exact"/>
        <w:ind w:firstLineChars="200" w:firstLine="400"/>
        <w:rPr>
          <w:sz w:val="20"/>
          <w:szCs w:val="20"/>
        </w:rPr>
      </w:pPr>
      <w:r w:rsidRPr="00D30115">
        <w:rPr>
          <w:rFonts w:hint="eastAsia"/>
          <w:b/>
          <w:sz w:val="20"/>
          <w:szCs w:val="20"/>
        </w:rPr>
        <w:t>環境有害性</w:t>
      </w:r>
      <w:r w:rsidRPr="00D30115">
        <w:rPr>
          <w:rFonts w:hint="eastAsia"/>
          <w:sz w:val="20"/>
          <w:szCs w:val="20"/>
        </w:rPr>
        <w:tab/>
      </w:r>
      <w:r w:rsidRPr="00D30115">
        <w:rPr>
          <w:rFonts w:hint="eastAsia"/>
          <w:sz w:val="20"/>
          <w:szCs w:val="20"/>
        </w:rPr>
        <w:tab/>
        <w:t xml:space="preserve">　：水生環境有害性（急性）</w:t>
      </w:r>
      <w:r w:rsidRPr="00D30115">
        <w:rPr>
          <w:rFonts w:hint="eastAsia"/>
          <w:sz w:val="20"/>
          <w:szCs w:val="20"/>
        </w:rPr>
        <w:tab/>
      </w:r>
      <w:r w:rsidRPr="00D30115">
        <w:rPr>
          <w:sz w:val="20"/>
          <w:szCs w:val="20"/>
        </w:rPr>
        <w:tab/>
      </w:r>
      <w:r w:rsidRPr="00D30115">
        <w:rPr>
          <w:rFonts w:hint="eastAsia"/>
          <w:sz w:val="20"/>
          <w:szCs w:val="20"/>
        </w:rPr>
        <w:t>区分に該当しない</w:t>
      </w:r>
    </w:p>
    <w:p w14:paraId="68E35E73" w14:textId="77777777" w:rsidR="000F62E3" w:rsidRPr="00D30115" w:rsidRDefault="000F62E3" w:rsidP="000F62E3">
      <w:pPr>
        <w:spacing w:line="300" w:lineRule="exact"/>
        <w:ind w:firstLineChars="200" w:firstLine="400"/>
        <w:rPr>
          <w:sz w:val="20"/>
          <w:szCs w:val="20"/>
        </w:rPr>
      </w:pPr>
      <w:r w:rsidRPr="00D30115">
        <w:rPr>
          <w:rFonts w:hint="eastAsia"/>
          <w:sz w:val="20"/>
          <w:szCs w:val="20"/>
        </w:rPr>
        <w:tab/>
      </w:r>
      <w:r w:rsidRPr="00D30115">
        <w:rPr>
          <w:rFonts w:hint="eastAsia"/>
          <w:sz w:val="20"/>
          <w:szCs w:val="20"/>
        </w:rPr>
        <w:tab/>
      </w:r>
      <w:r w:rsidRPr="00D30115">
        <w:rPr>
          <w:sz w:val="20"/>
          <w:szCs w:val="20"/>
        </w:rPr>
        <w:tab/>
      </w:r>
      <w:r w:rsidRPr="00D30115">
        <w:rPr>
          <w:rFonts w:hint="eastAsia"/>
          <w:sz w:val="20"/>
          <w:szCs w:val="20"/>
        </w:rPr>
        <w:t xml:space="preserve">　：水生環境有害性（慢性）</w:t>
      </w:r>
      <w:r w:rsidRPr="00D30115">
        <w:rPr>
          <w:rFonts w:hint="eastAsia"/>
          <w:sz w:val="20"/>
          <w:szCs w:val="20"/>
        </w:rPr>
        <w:tab/>
      </w:r>
      <w:r w:rsidRPr="00D30115">
        <w:rPr>
          <w:sz w:val="20"/>
          <w:szCs w:val="20"/>
        </w:rPr>
        <w:tab/>
      </w:r>
      <w:r w:rsidRPr="00D30115">
        <w:rPr>
          <w:rFonts w:hint="eastAsia"/>
          <w:sz w:val="20"/>
          <w:szCs w:val="20"/>
        </w:rPr>
        <w:t>区分に該当しない</w:t>
      </w:r>
    </w:p>
    <w:p w14:paraId="75AB516B" w14:textId="77777777" w:rsidR="000F62E3" w:rsidRPr="00D30115" w:rsidRDefault="000F62E3" w:rsidP="000F62E3">
      <w:pPr>
        <w:spacing w:line="300" w:lineRule="exact"/>
        <w:ind w:firstLineChars="1350" w:firstLine="2700"/>
        <w:rPr>
          <w:sz w:val="20"/>
          <w:szCs w:val="20"/>
        </w:rPr>
      </w:pPr>
      <w:r>
        <w:rPr>
          <w:rFonts w:hint="eastAsia"/>
          <w:sz w:val="20"/>
          <w:szCs w:val="20"/>
        </w:rPr>
        <w:t>：</w:t>
      </w:r>
      <w:r w:rsidRPr="00D30115">
        <w:rPr>
          <w:rFonts w:hint="eastAsia"/>
          <w:sz w:val="20"/>
          <w:szCs w:val="20"/>
        </w:rPr>
        <w:t xml:space="preserve">オゾン層への有害性　　　</w:t>
      </w:r>
      <w:r w:rsidRPr="00D30115">
        <w:rPr>
          <w:sz w:val="20"/>
          <w:szCs w:val="20"/>
        </w:rPr>
        <w:tab/>
      </w:r>
      <w:r w:rsidRPr="00D30115">
        <w:rPr>
          <w:sz w:val="20"/>
          <w:szCs w:val="20"/>
        </w:rPr>
        <w:tab/>
      </w:r>
      <w:r w:rsidRPr="00D30115">
        <w:rPr>
          <w:rFonts w:hint="eastAsia"/>
          <w:sz w:val="20"/>
          <w:szCs w:val="20"/>
        </w:rPr>
        <w:t>区分に該当しない</w:t>
      </w:r>
    </w:p>
    <w:p w14:paraId="485F6870" w14:textId="77777777" w:rsidR="000F62E3" w:rsidRPr="00D30115" w:rsidRDefault="000F62E3" w:rsidP="000F62E3">
      <w:pPr>
        <w:spacing w:line="300" w:lineRule="exact"/>
        <w:ind w:firstLineChars="200" w:firstLine="400"/>
        <w:rPr>
          <w:b/>
          <w:bCs/>
          <w:sz w:val="20"/>
          <w:szCs w:val="20"/>
        </w:rPr>
      </w:pPr>
      <w:r w:rsidRPr="00D30115">
        <w:rPr>
          <w:rFonts w:hint="eastAsia"/>
          <w:b/>
          <w:bCs/>
          <w:sz w:val="20"/>
          <w:szCs w:val="20"/>
        </w:rPr>
        <w:t>GHSラベル要素</w:t>
      </w:r>
    </w:p>
    <w:p w14:paraId="0F366031" w14:textId="77777777" w:rsidR="000F62E3" w:rsidRPr="00D30115" w:rsidRDefault="000F62E3" w:rsidP="000F62E3">
      <w:pPr>
        <w:spacing w:line="300" w:lineRule="exact"/>
        <w:ind w:firstLineChars="300" w:firstLine="600"/>
        <w:rPr>
          <w:sz w:val="20"/>
          <w:szCs w:val="20"/>
        </w:rPr>
      </w:pPr>
      <w:r w:rsidRPr="00D30115">
        <w:rPr>
          <w:rFonts w:hint="eastAsia"/>
          <w:noProof/>
          <w:sz w:val="20"/>
          <w:szCs w:val="20"/>
        </w:rPr>
        <mc:AlternateContent>
          <mc:Choice Requires="wps">
            <w:drawing>
              <wp:anchor distT="0" distB="0" distL="114300" distR="114300" simplePos="0" relativeHeight="251661312" behindDoc="0" locked="0" layoutInCell="1" allowOverlap="1" wp14:anchorId="522CDB4B" wp14:editId="1DE5AE08">
                <wp:simplePos x="0" y="0"/>
                <wp:positionH relativeFrom="column">
                  <wp:posOffset>2225040</wp:posOffset>
                </wp:positionH>
                <wp:positionV relativeFrom="paragraph">
                  <wp:posOffset>-3175</wp:posOffset>
                </wp:positionV>
                <wp:extent cx="661035" cy="601980"/>
                <wp:effectExtent l="0" t="635" r="635" b="0"/>
                <wp:wrapNone/>
                <wp:docPr id="382075816"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5" cy="601980"/>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rnd">
                              <a:solidFill>
                                <a:srgbClr val="FF0000"/>
                              </a:solidFill>
                              <a:prstDash val="sysDot"/>
                              <a:round/>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C455935" id="AutoShape 70" o:spid="_x0000_s1026" style="position:absolute;margin-left:175.2pt;margin-top:-.25pt;width:52.05pt;height:4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" filled="f" stroked="f" strokecolor="red">
                <v:stroke dashstyle="1 1" endcap="round"/>
                <v:textbox inset="5.85pt,.7pt,5.85pt,.7pt"/>
              </v:roundrect>
            </w:pict>
          </mc:Fallback>
        </mc:AlternateContent>
      </w:r>
      <w:r w:rsidRPr="00D30115">
        <w:rPr>
          <w:rFonts w:hint="eastAsia"/>
          <w:sz w:val="20"/>
          <w:szCs w:val="20"/>
        </w:rPr>
        <w:t>絵表示</w:t>
      </w:r>
      <w:r w:rsidRPr="00D30115">
        <w:rPr>
          <w:rFonts w:hint="eastAsia"/>
          <w:sz w:val="20"/>
          <w:szCs w:val="20"/>
        </w:rPr>
        <w:tab/>
      </w:r>
      <w:r w:rsidRPr="00D30115">
        <w:rPr>
          <w:rFonts w:hint="eastAsia"/>
          <w:sz w:val="20"/>
          <w:szCs w:val="20"/>
        </w:rPr>
        <w:tab/>
        <w:t xml:space="preserve">　：なし</w:t>
      </w:r>
    </w:p>
    <w:p w14:paraId="3414E090" w14:textId="77777777" w:rsidR="000F62E3" w:rsidRPr="00D30115" w:rsidRDefault="000F62E3" w:rsidP="000F62E3">
      <w:pPr>
        <w:spacing w:line="300" w:lineRule="exact"/>
        <w:ind w:firstLineChars="300" w:firstLine="600"/>
        <w:rPr>
          <w:sz w:val="20"/>
          <w:szCs w:val="20"/>
        </w:rPr>
      </w:pPr>
      <w:r w:rsidRPr="00D30115">
        <w:rPr>
          <w:rFonts w:hint="eastAsia"/>
          <w:sz w:val="20"/>
          <w:szCs w:val="20"/>
        </w:rPr>
        <w:t>注意喚起語</w:t>
      </w:r>
      <w:r w:rsidRPr="00D30115">
        <w:rPr>
          <w:rFonts w:hint="eastAsia"/>
          <w:sz w:val="20"/>
          <w:szCs w:val="20"/>
        </w:rPr>
        <w:tab/>
        <w:t xml:space="preserve">　</w:t>
      </w:r>
      <w:r>
        <w:rPr>
          <w:rFonts w:hint="eastAsia"/>
          <w:sz w:val="20"/>
          <w:szCs w:val="20"/>
        </w:rPr>
        <w:t xml:space="preserve">　　　 </w:t>
      </w:r>
      <w:r w:rsidRPr="008773C5">
        <w:rPr>
          <w:rFonts w:hint="eastAsia"/>
          <w:spacing w:val="8"/>
          <w:sz w:val="20"/>
          <w:szCs w:val="20"/>
        </w:rPr>
        <w:t xml:space="preserve"> </w:t>
      </w:r>
      <w:r w:rsidRPr="00D30115">
        <w:rPr>
          <w:rFonts w:hint="eastAsia"/>
          <w:sz w:val="20"/>
          <w:szCs w:val="20"/>
        </w:rPr>
        <w:t>：なし</w:t>
      </w:r>
    </w:p>
    <w:p w14:paraId="1FF7C6F6" w14:textId="77777777" w:rsidR="000F62E3" w:rsidRPr="00D30115" w:rsidRDefault="000F62E3" w:rsidP="000F62E3">
      <w:pPr>
        <w:spacing w:line="300" w:lineRule="exact"/>
        <w:ind w:firstLineChars="300" w:firstLine="600"/>
        <w:rPr>
          <w:sz w:val="20"/>
          <w:szCs w:val="20"/>
        </w:rPr>
      </w:pPr>
      <w:r w:rsidRPr="00D30115">
        <w:rPr>
          <w:rFonts w:hint="eastAsia"/>
          <w:sz w:val="20"/>
          <w:szCs w:val="20"/>
        </w:rPr>
        <w:t>危険有害性情報　　　 ：なし</w:t>
      </w:r>
    </w:p>
    <w:p w14:paraId="7F988C40" w14:textId="77777777" w:rsidR="000F62E3" w:rsidRPr="00D30115" w:rsidRDefault="000F62E3" w:rsidP="000F62E3">
      <w:pPr>
        <w:spacing w:line="300" w:lineRule="exact"/>
        <w:ind w:firstLineChars="200" w:firstLine="400"/>
        <w:rPr>
          <w:sz w:val="20"/>
          <w:szCs w:val="20"/>
        </w:rPr>
      </w:pPr>
      <w:r w:rsidRPr="00D30115">
        <w:rPr>
          <w:rFonts w:hint="eastAsia"/>
          <w:sz w:val="20"/>
          <w:szCs w:val="20"/>
        </w:rPr>
        <w:t>注意書き</w:t>
      </w:r>
    </w:p>
    <w:p w14:paraId="1A497EFE" w14:textId="77777777" w:rsidR="000F62E3" w:rsidRPr="00D30115" w:rsidRDefault="000F62E3" w:rsidP="000F62E3">
      <w:pPr>
        <w:spacing w:line="300" w:lineRule="exact"/>
        <w:ind w:firstLineChars="200" w:firstLine="400"/>
        <w:rPr>
          <w:sz w:val="20"/>
          <w:szCs w:val="20"/>
        </w:rPr>
      </w:pPr>
      <w:r w:rsidRPr="00D30115">
        <w:rPr>
          <w:rFonts w:hint="eastAsia"/>
          <w:sz w:val="20"/>
          <w:szCs w:val="20"/>
        </w:rPr>
        <w:t xml:space="preserve">　［一般］　　　　　・使用前にラベルをよく読むこと。</w:t>
      </w:r>
    </w:p>
    <w:p w14:paraId="1099A6F9" w14:textId="77777777" w:rsidR="000F62E3" w:rsidRPr="00D30115" w:rsidRDefault="000F62E3" w:rsidP="000F62E3">
      <w:pPr>
        <w:spacing w:line="300" w:lineRule="exact"/>
        <w:ind w:firstLineChars="300" w:firstLine="600"/>
        <w:rPr>
          <w:sz w:val="20"/>
          <w:szCs w:val="20"/>
        </w:rPr>
      </w:pPr>
      <w:r w:rsidRPr="00D30115">
        <w:rPr>
          <w:rFonts w:hint="eastAsia"/>
          <w:sz w:val="20"/>
          <w:szCs w:val="20"/>
        </w:rPr>
        <w:t>［安全対策］　　　・使用前に取扱説明書を入手すること。</w:t>
      </w:r>
    </w:p>
    <w:p w14:paraId="71A769FB" w14:textId="77777777" w:rsidR="000F62E3" w:rsidRPr="00D30115" w:rsidRDefault="000F62E3" w:rsidP="000F62E3">
      <w:pPr>
        <w:spacing w:line="300" w:lineRule="exact"/>
        <w:ind w:firstLineChars="1200" w:firstLine="2400"/>
        <w:rPr>
          <w:sz w:val="20"/>
          <w:szCs w:val="20"/>
        </w:rPr>
      </w:pPr>
      <w:r w:rsidRPr="00D30115">
        <w:rPr>
          <w:rFonts w:hint="eastAsia"/>
          <w:sz w:val="20"/>
          <w:szCs w:val="20"/>
        </w:rPr>
        <w:t>・全ての安全注意書きを読み、理解するまで取り扱わないこと。</w:t>
      </w:r>
    </w:p>
    <w:p w14:paraId="3E99C5FC" w14:textId="77777777" w:rsidR="000F62E3" w:rsidRPr="00D30115" w:rsidRDefault="000F62E3" w:rsidP="000F62E3">
      <w:pPr>
        <w:spacing w:line="300" w:lineRule="exact"/>
        <w:ind w:firstLineChars="1200" w:firstLine="2400"/>
        <w:rPr>
          <w:sz w:val="20"/>
          <w:szCs w:val="20"/>
        </w:rPr>
      </w:pPr>
      <w:r w:rsidRPr="00D30115">
        <w:rPr>
          <w:rFonts w:hint="eastAsia"/>
          <w:sz w:val="20"/>
          <w:szCs w:val="20"/>
        </w:rPr>
        <w:t>・保護手袋/保護衣/保護眼鏡を着用すること。</w:t>
      </w:r>
    </w:p>
    <w:p w14:paraId="2C4D1B81" w14:textId="77777777" w:rsidR="000F62E3" w:rsidRPr="00D30115" w:rsidRDefault="000F62E3" w:rsidP="000F62E3">
      <w:pPr>
        <w:spacing w:line="300" w:lineRule="exact"/>
        <w:ind w:firstLineChars="1200" w:firstLine="2400"/>
        <w:rPr>
          <w:sz w:val="20"/>
          <w:szCs w:val="20"/>
        </w:rPr>
      </w:pPr>
      <w:r w:rsidRPr="00D30115">
        <w:rPr>
          <w:rFonts w:hint="eastAsia"/>
          <w:sz w:val="20"/>
          <w:szCs w:val="20"/>
        </w:rPr>
        <w:t>・取扱い後はよく手を洗うこと。</w:t>
      </w:r>
    </w:p>
    <w:p w14:paraId="2524FE3B" w14:textId="77777777" w:rsidR="000F62E3" w:rsidRPr="00D30115" w:rsidRDefault="000F62E3" w:rsidP="000F62E3">
      <w:pPr>
        <w:spacing w:line="300" w:lineRule="exact"/>
        <w:ind w:firstLineChars="1200" w:firstLine="2400"/>
        <w:rPr>
          <w:sz w:val="20"/>
          <w:szCs w:val="20"/>
        </w:rPr>
      </w:pPr>
      <w:r w:rsidRPr="00D30115">
        <w:rPr>
          <w:rFonts w:hint="eastAsia"/>
          <w:sz w:val="20"/>
          <w:szCs w:val="20"/>
        </w:rPr>
        <w:t>・この製品を使用するときに、飲食または喫煙をしないこと。</w:t>
      </w:r>
    </w:p>
    <w:p w14:paraId="1739D329" w14:textId="77777777" w:rsidR="000F62E3" w:rsidRPr="00D30115" w:rsidRDefault="000F62E3" w:rsidP="000F62E3">
      <w:pPr>
        <w:spacing w:line="300" w:lineRule="exact"/>
        <w:ind w:firstLineChars="1200" w:firstLine="2400"/>
        <w:rPr>
          <w:sz w:val="20"/>
          <w:szCs w:val="20"/>
        </w:rPr>
      </w:pPr>
      <w:r w:rsidRPr="00D30115">
        <w:rPr>
          <w:rFonts w:hint="eastAsia"/>
          <w:sz w:val="20"/>
          <w:szCs w:val="20"/>
        </w:rPr>
        <w:t>・屋外または換気の良い場所でのみ使用すること。</w:t>
      </w:r>
    </w:p>
    <w:p w14:paraId="20668870" w14:textId="77777777" w:rsidR="000F62E3" w:rsidRPr="00D30115" w:rsidRDefault="000F62E3" w:rsidP="000F62E3">
      <w:pPr>
        <w:spacing w:line="300" w:lineRule="exact"/>
        <w:ind w:leftChars="300" w:left="2630" w:hangingChars="1000" w:hanging="2000"/>
        <w:rPr>
          <w:sz w:val="20"/>
          <w:szCs w:val="20"/>
        </w:rPr>
      </w:pPr>
      <w:r w:rsidRPr="00D30115">
        <w:rPr>
          <w:rFonts w:hint="eastAsia"/>
          <w:sz w:val="20"/>
          <w:szCs w:val="20"/>
        </w:rPr>
        <w:t>［応急措置］</w:t>
      </w:r>
      <w:r>
        <w:rPr>
          <w:rFonts w:hint="eastAsia"/>
          <w:sz w:val="20"/>
          <w:szCs w:val="20"/>
        </w:rPr>
        <w:t xml:space="preserve">　　　</w:t>
      </w:r>
      <w:r w:rsidRPr="00D30115">
        <w:rPr>
          <w:rFonts w:hint="eastAsia"/>
          <w:sz w:val="20"/>
          <w:szCs w:val="20"/>
        </w:rPr>
        <w:t>・吸入した場合：空気の新鮮な場所に移し、呼吸し</w:t>
      </w:r>
      <w:r>
        <w:rPr>
          <w:rFonts w:hint="eastAsia"/>
          <w:sz w:val="20"/>
          <w:szCs w:val="20"/>
        </w:rPr>
        <w:t>易い</w:t>
      </w:r>
      <w:r w:rsidRPr="00D30115">
        <w:rPr>
          <w:rFonts w:hint="eastAsia"/>
          <w:sz w:val="20"/>
          <w:szCs w:val="20"/>
        </w:rPr>
        <w:t>姿勢で休息させること</w:t>
      </w:r>
      <w:r w:rsidRPr="00A23461">
        <w:rPr>
          <w:rFonts w:hint="eastAsia"/>
          <w:spacing w:val="-6"/>
          <w:sz w:val="18"/>
          <w:szCs w:val="18"/>
        </w:rPr>
        <w:t>。</w:t>
      </w:r>
    </w:p>
    <w:p w14:paraId="188D018A" w14:textId="77777777" w:rsidR="000F62E3" w:rsidRPr="00D30115" w:rsidRDefault="000F62E3" w:rsidP="000F62E3">
      <w:pPr>
        <w:spacing w:line="300" w:lineRule="exact"/>
        <w:ind w:firstLineChars="1200" w:firstLine="2400"/>
        <w:rPr>
          <w:sz w:val="20"/>
          <w:szCs w:val="20"/>
        </w:rPr>
      </w:pPr>
      <w:r w:rsidRPr="00D30115">
        <w:rPr>
          <w:rFonts w:hint="eastAsia"/>
          <w:sz w:val="20"/>
          <w:szCs w:val="20"/>
        </w:rPr>
        <w:t>・気分が悪いときは、医師の診断/手当てを受けること。</w:t>
      </w:r>
    </w:p>
    <w:p w14:paraId="7480BE3B" w14:textId="77777777" w:rsidR="000F62E3" w:rsidRPr="00D30115" w:rsidRDefault="000F62E3" w:rsidP="000F62E3">
      <w:pPr>
        <w:spacing w:line="300" w:lineRule="exact"/>
        <w:ind w:firstLineChars="300" w:firstLine="600"/>
        <w:rPr>
          <w:sz w:val="20"/>
          <w:szCs w:val="20"/>
        </w:rPr>
      </w:pPr>
      <w:r w:rsidRPr="00D30115">
        <w:rPr>
          <w:rFonts w:hint="eastAsia"/>
          <w:sz w:val="20"/>
          <w:szCs w:val="20"/>
        </w:rPr>
        <w:t xml:space="preserve">［保管］　　　</w:t>
      </w:r>
      <w:r>
        <w:rPr>
          <w:rFonts w:hint="eastAsia"/>
          <w:sz w:val="20"/>
          <w:szCs w:val="20"/>
        </w:rPr>
        <w:t xml:space="preserve">　　</w:t>
      </w:r>
      <w:r w:rsidRPr="00D30115">
        <w:rPr>
          <w:rFonts w:hint="eastAsia"/>
          <w:sz w:val="20"/>
          <w:szCs w:val="20"/>
        </w:rPr>
        <w:t>・換気の良い場所で保管すること。容器を密閉しておくこと。</w:t>
      </w:r>
    </w:p>
    <w:p w14:paraId="0A0ED8FE" w14:textId="77777777" w:rsidR="000F62E3" w:rsidRPr="00D30115" w:rsidRDefault="000F62E3" w:rsidP="000F62E3">
      <w:pPr>
        <w:spacing w:line="300" w:lineRule="exact"/>
        <w:ind w:firstLineChars="300" w:firstLine="600"/>
        <w:rPr>
          <w:sz w:val="20"/>
          <w:szCs w:val="20"/>
        </w:rPr>
      </w:pPr>
      <w:r w:rsidRPr="00D30115">
        <w:rPr>
          <w:rFonts w:hint="eastAsia"/>
          <w:sz w:val="20"/>
          <w:szCs w:val="20"/>
        </w:rPr>
        <w:t xml:space="preserve">［廃棄］　　</w:t>
      </w:r>
      <w:r>
        <w:rPr>
          <w:rFonts w:hint="eastAsia"/>
          <w:sz w:val="20"/>
          <w:szCs w:val="20"/>
        </w:rPr>
        <w:t xml:space="preserve">　　</w:t>
      </w:r>
      <w:r w:rsidRPr="00D30115">
        <w:rPr>
          <w:rFonts w:hint="eastAsia"/>
          <w:sz w:val="20"/>
          <w:szCs w:val="20"/>
        </w:rPr>
        <w:t xml:space="preserve">　・</w:t>
      </w:r>
      <w:r w:rsidRPr="00D30115">
        <w:rPr>
          <w:rFonts w:hint="eastAsia"/>
          <w:spacing w:val="-2"/>
          <w:sz w:val="20"/>
          <w:szCs w:val="20"/>
        </w:rPr>
        <w:t>内容物/容器は都道府県/市町村の規則に従って適切に廃棄すること。</w:t>
      </w:r>
    </w:p>
    <w:p w14:paraId="76A74FFA" w14:textId="77777777" w:rsidR="000F62E3" w:rsidRPr="008773C5" w:rsidRDefault="000F62E3" w:rsidP="000F62E3">
      <w:pPr>
        <w:rPr>
          <w:sz w:val="20"/>
          <w:szCs w:val="20"/>
        </w:rPr>
      </w:pPr>
      <w:r w:rsidRPr="008773C5">
        <w:rPr>
          <w:rFonts w:hint="eastAsia"/>
          <w:b/>
          <w:sz w:val="20"/>
          <w:szCs w:val="20"/>
        </w:rPr>
        <w:t>【3. 組成および成分情報】――――――――――――――――――――――――――――――――――</w:t>
      </w:r>
    </w:p>
    <w:p w14:paraId="0BB42382" w14:textId="77777777" w:rsidR="000F62E3" w:rsidRPr="008773C5" w:rsidRDefault="000F62E3" w:rsidP="000F62E3">
      <w:pPr>
        <w:tabs>
          <w:tab w:val="left" w:pos="2639"/>
        </w:tabs>
        <w:spacing w:line="300" w:lineRule="exact"/>
        <w:rPr>
          <w:sz w:val="20"/>
          <w:szCs w:val="20"/>
        </w:rPr>
      </w:pPr>
      <w:r w:rsidRPr="008773C5">
        <w:rPr>
          <w:rFonts w:hint="eastAsia"/>
          <w:b/>
          <w:sz w:val="20"/>
          <w:szCs w:val="20"/>
        </w:rPr>
        <w:t xml:space="preserve">　</w:t>
      </w:r>
      <w:r w:rsidRPr="008773C5">
        <w:rPr>
          <w:rFonts w:hint="eastAsia"/>
          <w:sz w:val="20"/>
          <w:szCs w:val="20"/>
        </w:rPr>
        <w:t>化学物質・混合物の区別</w:t>
      </w:r>
      <w:r w:rsidRPr="008773C5">
        <w:rPr>
          <w:rFonts w:hint="eastAsia"/>
          <w:b/>
          <w:sz w:val="20"/>
          <w:szCs w:val="20"/>
        </w:rPr>
        <w:t xml:space="preserve"> </w:t>
      </w:r>
      <w:r w:rsidRPr="008773C5">
        <w:rPr>
          <w:rFonts w:hint="eastAsia"/>
          <w:b/>
          <w:sz w:val="20"/>
          <w:szCs w:val="20"/>
        </w:rPr>
        <w:tab/>
        <w:t>：</w:t>
      </w:r>
      <w:r w:rsidRPr="008773C5">
        <w:rPr>
          <w:rFonts w:hint="eastAsia"/>
          <w:sz w:val="20"/>
          <w:szCs w:val="20"/>
        </w:rPr>
        <w:t>混合物</w:t>
      </w:r>
    </w:p>
    <w:p w14:paraId="18C2E51B" w14:textId="77777777" w:rsidR="000F62E3" w:rsidRPr="008773C5" w:rsidRDefault="000F62E3" w:rsidP="000F62E3">
      <w:pPr>
        <w:tabs>
          <w:tab w:val="left" w:pos="2640"/>
        </w:tabs>
        <w:spacing w:line="300" w:lineRule="exact"/>
        <w:rPr>
          <w:sz w:val="20"/>
          <w:szCs w:val="20"/>
        </w:rPr>
      </w:pPr>
      <w:r w:rsidRPr="008773C5">
        <w:rPr>
          <w:rFonts w:hint="eastAsia"/>
          <w:sz w:val="20"/>
          <w:szCs w:val="20"/>
        </w:rPr>
        <w:t xml:space="preserve">　化学名または一般名</w:t>
      </w:r>
      <w:r w:rsidRPr="008773C5">
        <w:rPr>
          <w:rFonts w:hint="eastAsia"/>
          <w:sz w:val="20"/>
          <w:szCs w:val="20"/>
        </w:rPr>
        <w:tab/>
      </w:r>
      <w:r w:rsidRPr="008773C5">
        <w:rPr>
          <w:rFonts w:hint="eastAsia"/>
          <w:b/>
          <w:sz w:val="20"/>
          <w:szCs w:val="20"/>
        </w:rPr>
        <w:t>：</w:t>
      </w:r>
      <w:r w:rsidRPr="008773C5">
        <w:rPr>
          <w:sz w:val="20"/>
          <w:szCs w:val="20"/>
        </w:rPr>
        <w:t xml:space="preserve">化管法、安衛法上の通知対象物質は含まれていない </w:t>
      </w:r>
    </w:p>
    <w:p w14:paraId="07DBFD1A" w14:textId="77777777" w:rsidR="000F62E3" w:rsidRPr="008773C5" w:rsidRDefault="000F62E3" w:rsidP="000F62E3">
      <w:pPr>
        <w:tabs>
          <w:tab w:val="left" w:pos="3402"/>
        </w:tabs>
        <w:spacing w:line="300" w:lineRule="exact"/>
        <w:ind w:leftChars="1260" w:left="2846" w:hangingChars="100" w:hanging="200"/>
        <w:rPr>
          <w:rFonts w:ascii="HG丸ｺﾞｼｯｸM-PRO" w:hAnsi="HG丸ｺﾞｼｯｸM-PRO"/>
          <w:sz w:val="20"/>
          <w:szCs w:val="20"/>
        </w:rPr>
      </w:pPr>
      <w:r w:rsidRPr="008773C5">
        <w:rPr>
          <w:rFonts w:hint="eastAsia"/>
          <w:b/>
          <w:sz w:val="20"/>
          <w:szCs w:val="20"/>
        </w:rPr>
        <w:t>：</w:t>
      </w:r>
      <w:r w:rsidRPr="008773C5">
        <w:rPr>
          <w:rFonts w:ascii="HG丸ｺﾞｼｯｸM-PRO" w:hAnsi="HG丸ｺﾞｼｯｸM-PRO"/>
          <w:sz w:val="20"/>
          <w:szCs w:val="20"/>
        </w:rPr>
        <w:t>化管法、安衛法上の通知対象物質以外の含有成分に関する危険有害性や</w:t>
      </w:r>
      <w:r w:rsidRPr="008773C5">
        <w:rPr>
          <w:rFonts w:ascii="HG丸ｺﾞｼｯｸM-PRO" w:hAnsi="HG丸ｺﾞｼｯｸM-PRO"/>
          <w:sz w:val="20"/>
          <w:szCs w:val="20"/>
        </w:rPr>
        <w:t xml:space="preserve"> GHS </w:t>
      </w:r>
      <w:r w:rsidRPr="008773C5">
        <w:rPr>
          <w:rFonts w:ascii="HG丸ｺﾞｼｯｸM-PRO" w:hAnsi="HG丸ｺﾞｼｯｸM-PRO"/>
          <w:sz w:val="20"/>
          <w:szCs w:val="20"/>
        </w:rPr>
        <w:t>区分の判定理由は【</w:t>
      </w:r>
      <w:r w:rsidRPr="008773C5">
        <w:rPr>
          <w:rFonts w:ascii="HG丸ｺﾞｼｯｸM-PRO" w:hAnsi="HG丸ｺﾞｼｯｸM-PRO"/>
          <w:sz w:val="20"/>
          <w:szCs w:val="20"/>
        </w:rPr>
        <w:t>11.</w:t>
      </w:r>
      <w:r w:rsidRPr="008773C5">
        <w:rPr>
          <w:rFonts w:ascii="HG丸ｺﾞｼｯｸM-PRO" w:hAnsi="HG丸ｺﾞｼｯｸM-PRO"/>
          <w:sz w:val="20"/>
          <w:szCs w:val="20"/>
        </w:rPr>
        <w:t>有害性情報】を参照</w:t>
      </w:r>
      <w:r w:rsidRPr="008773C5">
        <w:rPr>
          <w:rFonts w:ascii="HG丸ｺﾞｼｯｸM-PRO" w:hAnsi="HG丸ｺﾞｼｯｸM-PRO"/>
          <w:sz w:val="20"/>
          <w:szCs w:val="20"/>
        </w:rPr>
        <w:t xml:space="preserve"> </w:t>
      </w:r>
    </w:p>
    <w:p w14:paraId="1D897C14" w14:textId="77777777" w:rsidR="000F62E3" w:rsidRPr="008773C5" w:rsidRDefault="000F62E3" w:rsidP="000F62E3">
      <w:pPr>
        <w:tabs>
          <w:tab w:val="left" w:pos="3402"/>
        </w:tabs>
        <w:snapToGrid w:val="0"/>
        <w:spacing w:line="160" w:lineRule="atLeast"/>
        <w:ind w:leftChars="1350" w:left="2935" w:hangingChars="100" w:hanging="100"/>
        <w:rPr>
          <w:rFonts w:ascii="HG丸ｺﾞｼｯｸM-PRO" w:hAnsi="HG丸ｺﾞｼｯｸM-PRO"/>
          <w:sz w:val="10"/>
          <w:szCs w:val="10"/>
        </w:rPr>
      </w:pPr>
    </w:p>
    <w:p w14:paraId="3E69D67E" w14:textId="77777777" w:rsidR="000F62E3" w:rsidRPr="008773C5" w:rsidRDefault="000F62E3" w:rsidP="000F62E3">
      <w:pPr>
        <w:tabs>
          <w:tab w:val="left" w:pos="3261"/>
        </w:tabs>
        <w:spacing w:line="300" w:lineRule="exact"/>
        <w:ind w:firstLineChars="300" w:firstLine="600"/>
        <w:rPr>
          <w:sz w:val="20"/>
          <w:szCs w:val="20"/>
        </w:rPr>
      </w:pPr>
      <w:r w:rsidRPr="008773C5">
        <w:rPr>
          <w:rFonts w:hint="eastAsia"/>
          <w:sz w:val="20"/>
          <w:szCs w:val="20"/>
        </w:rPr>
        <w:t>成分、化学式、含有量、CAS番号、化審法、化管法、安衛法、毒劇物法</w:t>
      </w:r>
    </w:p>
    <w:tbl>
      <w:tblPr>
        <w:tblW w:w="9180" w:type="dxa"/>
        <w:tblInd w:w="287" w:type="dxa"/>
        <w:tblCellMar>
          <w:top w:w="34" w:type="dxa"/>
          <w:left w:w="107" w:type="dxa"/>
          <w:right w:w="104" w:type="dxa"/>
        </w:tblCellMar>
        <w:tblLook w:val="04A0" w:firstRow="1" w:lastRow="0" w:firstColumn="1" w:lastColumn="0" w:noHBand="0" w:noVBand="1"/>
      </w:tblPr>
      <w:tblGrid>
        <w:gridCol w:w="2142"/>
        <w:gridCol w:w="960"/>
        <w:gridCol w:w="1076"/>
        <w:gridCol w:w="1162"/>
        <w:gridCol w:w="962"/>
        <w:gridCol w:w="959"/>
        <w:gridCol w:w="959"/>
        <w:gridCol w:w="960"/>
      </w:tblGrid>
      <w:tr w:rsidR="000F62E3" w:rsidRPr="008773C5" w14:paraId="25673D5F" w14:textId="77777777" w:rsidTr="00591AE6">
        <w:trPr>
          <w:trHeight w:val="214"/>
        </w:trPr>
        <w:tc>
          <w:tcPr>
            <w:tcW w:w="2142" w:type="dxa"/>
            <w:tcBorders>
              <w:top w:val="single" w:sz="4" w:space="0" w:color="000000"/>
              <w:left w:val="single" w:sz="4" w:space="0" w:color="000000"/>
              <w:bottom w:val="single" w:sz="4" w:space="0" w:color="000000"/>
              <w:right w:val="single" w:sz="4" w:space="0" w:color="000000"/>
            </w:tcBorders>
            <w:vAlign w:val="center"/>
          </w:tcPr>
          <w:p w14:paraId="7D5687B2" w14:textId="77777777" w:rsidR="000F62E3" w:rsidRPr="008773C5" w:rsidRDefault="000F62E3" w:rsidP="00591AE6">
            <w:pPr>
              <w:tabs>
                <w:tab w:val="left" w:pos="3261"/>
              </w:tabs>
              <w:spacing w:line="300" w:lineRule="exact"/>
              <w:jc w:val="center"/>
              <w:rPr>
                <w:sz w:val="20"/>
                <w:szCs w:val="20"/>
              </w:rPr>
            </w:pPr>
            <w:r w:rsidRPr="008773C5">
              <w:rPr>
                <w:rFonts w:hint="eastAsia"/>
                <w:sz w:val="20"/>
                <w:szCs w:val="20"/>
              </w:rPr>
              <w:t>成分</w:t>
            </w:r>
          </w:p>
        </w:tc>
        <w:tc>
          <w:tcPr>
            <w:tcW w:w="960" w:type="dxa"/>
            <w:tcBorders>
              <w:top w:val="single" w:sz="4" w:space="0" w:color="000000"/>
              <w:left w:val="single" w:sz="4" w:space="0" w:color="000000"/>
              <w:right w:val="single" w:sz="4" w:space="0" w:color="000000"/>
            </w:tcBorders>
            <w:vAlign w:val="center"/>
          </w:tcPr>
          <w:p w14:paraId="7BA0B564" w14:textId="77777777" w:rsidR="000F62E3" w:rsidRPr="008773C5" w:rsidRDefault="000F62E3" w:rsidP="00591AE6">
            <w:pPr>
              <w:tabs>
                <w:tab w:val="left" w:pos="3261"/>
              </w:tabs>
              <w:spacing w:line="300" w:lineRule="exact"/>
              <w:jc w:val="center"/>
              <w:rPr>
                <w:sz w:val="20"/>
                <w:szCs w:val="20"/>
              </w:rPr>
            </w:pPr>
            <w:r w:rsidRPr="008773C5">
              <w:rPr>
                <w:sz w:val="20"/>
                <w:szCs w:val="20"/>
              </w:rPr>
              <w:t>化学式</w:t>
            </w:r>
          </w:p>
        </w:tc>
        <w:tc>
          <w:tcPr>
            <w:tcW w:w="1076" w:type="dxa"/>
            <w:tcBorders>
              <w:top w:val="single" w:sz="4" w:space="0" w:color="000000"/>
              <w:left w:val="single" w:sz="4" w:space="0" w:color="000000"/>
              <w:bottom w:val="single" w:sz="4" w:space="0" w:color="000000"/>
              <w:right w:val="single" w:sz="4" w:space="0" w:color="000000"/>
            </w:tcBorders>
            <w:vAlign w:val="center"/>
          </w:tcPr>
          <w:p w14:paraId="5F5BB5BC" w14:textId="77777777" w:rsidR="000F62E3" w:rsidRPr="008773C5" w:rsidRDefault="000F62E3" w:rsidP="00591AE6">
            <w:pPr>
              <w:tabs>
                <w:tab w:val="left" w:pos="3261"/>
              </w:tabs>
              <w:spacing w:line="300" w:lineRule="exact"/>
              <w:jc w:val="center"/>
              <w:rPr>
                <w:sz w:val="20"/>
                <w:szCs w:val="20"/>
              </w:rPr>
            </w:pPr>
            <w:r w:rsidRPr="008773C5">
              <w:rPr>
                <w:sz w:val="20"/>
                <w:szCs w:val="20"/>
              </w:rPr>
              <w:t>含有量</w:t>
            </w:r>
          </w:p>
        </w:tc>
        <w:tc>
          <w:tcPr>
            <w:tcW w:w="1162" w:type="dxa"/>
            <w:tcBorders>
              <w:top w:val="single" w:sz="4" w:space="0" w:color="000000"/>
              <w:left w:val="single" w:sz="4" w:space="0" w:color="000000"/>
              <w:right w:val="single" w:sz="4" w:space="0" w:color="000000"/>
            </w:tcBorders>
            <w:vAlign w:val="center"/>
          </w:tcPr>
          <w:p w14:paraId="5C57E99A" w14:textId="77777777" w:rsidR="000F62E3" w:rsidRPr="008773C5" w:rsidRDefault="000F62E3" w:rsidP="00591AE6">
            <w:pPr>
              <w:tabs>
                <w:tab w:val="left" w:pos="3261"/>
              </w:tabs>
              <w:spacing w:line="300" w:lineRule="exact"/>
              <w:jc w:val="center"/>
              <w:rPr>
                <w:sz w:val="20"/>
                <w:szCs w:val="20"/>
              </w:rPr>
            </w:pPr>
            <w:r w:rsidRPr="008773C5">
              <w:rPr>
                <w:sz w:val="20"/>
                <w:szCs w:val="20"/>
              </w:rPr>
              <w:t>CAS番号</w:t>
            </w:r>
          </w:p>
        </w:tc>
        <w:tc>
          <w:tcPr>
            <w:tcW w:w="962" w:type="dxa"/>
            <w:tcBorders>
              <w:top w:val="single" w:sz="4" w:space="0" w:color="000000"/>
              <w:left w:val="single" w:sz="4" w:space="0" w:color="000000"/>
              <w:right w:val="single" w:sz="4" w:space="0" w:color="000000"/>
            </w:tcBorders>
            <w:vAlign w:val="center"/>
          </w:tcPr>
          <w:p w14:paraId="33A99FE6" w14:textId="77777777" w:rsidR="000F62E3" w:rsidRPr="008773C5" w:rsidRDefault="000F62E3" w:rsidP="00591AE6">
            <w:pPr>
              <w:tabs>
                <w:tab w:val="left" w:pos="3261"/>
              </w:tabs>
              <w:spacing w:line="300" w:lineRule="exact"/>
              <w:jc w:val="center"/>
              <w:rPr>
                <w:sz w:val="20"/>
                <w:szCs w:val="20"/>
              </w:rPr>
            </w:pPr>
            <w:r w:rsidRPr="008773C5">
              <w:rPr>
                <w:sz w:val="20"/>
                <w:szCs w:val="20"/>
              </w:rPr>
              <w:t>化審法</w:t>
            </w:r>
          </w:p>
        </w:tc>
        <w:tc>
          <w:tcPr>
            <w:tcW w:w="959" w:type="dxa"/>
            <w:tcBorders>
              <w:top w:val="single" w:sz="4" w:space="0" w:color="000000"/>
              <w:left w:val="single" w:sz="4" w:space="0" w:color="000000"/>
              <w:right w:val="single" w:sz="4" w:space="0" w:color="000000"/>
            </w:tcBorders>
            <w:vAlign w:val="center"/>
          </w:tcPr>
          <w:p w14:paraId="0D680410" w14:textId="77777777" w:rsidR="000F62E3" w:rsidRPr="008773C5" w:rsidRDefault="000F62E3" w:rsidP="00591AE6">
            <w:pPr>
              <w:tabs>
                <w:tab w:val="left" w:pos="3261"/>
              </w:tabs>
              <w:spacing w:line="300" w:lineRule="exact"/>
              <w:jc w:val="center"/>
              <w:rPr>
                <w:sz w:val="20"/>
                <w:szCs w:val="20"/>
              </w:rPr>
            </w:pPr>
            <w:r w:rsidRPr="008773C5">
              <w:rPr>
                <w:rFonts w:hint="eastAsia"/>
                <w:sz w:val="20"/>
                <w:szCs w:val="20"/>
              </w:rPr>
              <w:t>化管法</w:t>
            </w:r>
          </w:p>
        </w:tc>
        <w:tc>
          <w:tcPr>
            <w:tcW w:w="959" w:type="dxa"/>
            <w:tcBorders>
              <w:top w:val="single" w:sz="4" w:space="0" w:color="000000"/>
              <w:left w:val="single" w:sz="4" w:space="0" w:color="000000"/>
              <w:right w:val="single" w:sz="4" w:space="0" w:color="000000"/>
            </w:tcBorders>
            <w:vAlign w:val="center"/>
          </w:tcPr>
          <w:p w14:paraId="6A70948E" w14:textId="77777777" w:rsidR="000F62E3" w:rsidRPr="008773C5" w:rsidRDefault="000F62E3" w:rsidP="00591AE6">
            <w:pPr>
              <w:tabs>
                <w:tab w:val="left" w:pos="3261"/>
              </w:tabs>
              <w:spacing w:line="300" w:lineRule="exact"/>
              <w:jc w:val="center"/>
              <w:rPr>
                <w:sz w:val="20"/>
                <w:szCs w:val="20"/>
              </w:rPr>
            </w:pPr>
            <w:r w:rsidRPr="008773C5">
              <w:rPr>
                <w:rFonts w:hint="eastAsia"/>
                <w:sz w:val="20"/>
                <w:szCs w:val="20"/>
              </w:rPr>
              <w:t>安衛法</w:t>
            </w:r>
          </w:p>
        </w:tc>
        <w:tc>
          <w:tcPr>
            <w:tcW w:w="960" w:type="dxa"/>
            <w:tcBorders>
              <w:top w:val="single" w:sz="4" w:space="0" w:color="000000"/>
              <w:left w:val="single" w:sz="4" w:space="0" w:color="000000"/>
              <w:right w:val="single" w:sz="4" w:space="0" w:color="000000"/>
            </w:tcBorders>
            <w:vAlign w:val="center"/>
          </w:tcPr>
          <w:p w14:paraId="7BFFF502" w14:textId="77777777" w:rsidR="000F62E3" w:rsidRPr="008773C5" w:rsidRDefault="000F62E3" w:rsidP="00591AE6">
            <w:pPr>
              <w:tabs>
                <w:tab w:val="left" w:pos="3261"/>
              </w:tabs>
              <w:spacing w:line="300" w:lineRule="exact"/>
              <w:jc w:val="center"/>
              <w:rPr>
                <w:sz w:val="20"/>
                <w:szCs w:val="20"/>
              </w:rPr>
            </w:pPr>
            <w:r w:rsidRPr="008773C5">
              <w:rPr>
                <w:rFonts w:hint="eastAsia"/>
                <w:sz w:val="20"/>
                <w:szCs w:val="20"/>
              </w:rPr>
              <w:t>毒劇物</w:t>
            </w:r>
          </w:p>
        </w:tc>
      </w:tr>
      <w:tr w:rsidR="000F62E3" w:rsidRPr="008773C5" w14:paraId="43EF1FA5" w14:textId="77777777" w:rsidTr="00591AE6">
        <w:trPr>
          <w:trHeight w:val="573"/>
        </w:trPr>
        <w:tc>
          <w:tcPr>
            <w:tcW w:w="2142" w:type="dxa"/>
            <w:tcBorders>
              <w:top w:val="single" w:sz="4" w:space="0" w:color="000000"/>
              <w:left w:val="single" w:sz="4" w:space="0" w:color="000000"/>
              <w:bottom w:val="single" w:sz="4" w:space="0" w:color="000000"/>
              <w:right w:val="single" w:sz="4" w:space="0" w:color="000000"/>
            </w:tcBorders>
            <w:vAlign w:val="center"/>
          </w:tcPr>
          <w:p w14:paraId="04AA31DE" w14:textId="77777777" w:rsidR="000F62E3" w:rsidRPr="008773C5" w:rsidRDefault="000F62E3" w:rsidP="00591AE6">
            <w:pPr>
              <w:tabs>
                <w:tab w:val="left" w:pos="3261"/>
              </w:tabs>
              <w:spacing w:line="300" w:lineRule="exact"/>
              <w:jc w:val="center"/>
              <w:rPr>
                <w:sz w:val="20"/>
                <w:szCs w:val="20"/>
              </w:rPr>
            </w:pPr>
            <w:r w:rsidRPr="008773C5">
              <w:rPr>
                <w:sz w:val="20"/>
                <w:szCs w:val="20"/>
              </w:rPr>
              <w:t>化管法、安衛法上の</w:t>
            </w:r>
          </w:p>
          <w:p w14:paraId="1047C8A6" w14:textId="77777777" w:rsidR="000F62E3" w:rsidRPr="008773C5" w:rsidRDefault="000F62E3" w:rsidP="00591AE6">
            <w:pPr>
              <w:tabs>
                <w:tab w:val="left" w:pos="3261"/>
              </w:tabs>
              <w:spacing w:line="300" w:lineRule="exact"/>
              <w:jc w:val="center"/>
              <w:rPr>
                <w:sz w:val="20"/>
                <w:szCs w:val="20"/>
              </w:rPr>
            </w:pPr>
            <w:r w:rsidRPr="008773C5">
              <w:rPr>
                <w:sz w:val="20"/>
                <w:szCs w:val="20"/>
              </w:rPr>
              <w:t>通知対象物質は</w:t>
            </w:r>
          </w:p>
          <w:p w14:paraId="2CE94838" w14:textId="77777777" w:rsidR="000F62E3" w:rsidRPr="008773C5" w:rsidRDefault="000F62E3" w:rsidP="00591AE6">
            <w:pPr>
              <w:tabs>
                <w:tab w:val="left" w:pos="3261"/>
              </w:tabs>
              <w:spacing w:line="300" w:lineRule="exact"/>
              <w:jc w:val="center"/>
              <w:rPr>
                <w:sz w:val="20"/>
                <w:szCs w:val="20"/>
              </w:rPr>
            </w:pPr>
            <w:r w:rsidRPr="008773C5">
              <w:rPr>
                <w:sz w:val="20"/>
                <w:szCs w:val="20"/>
              </w:rPr>
              <w:t>含まれていない</w:t>
            </w:r>
          </w:p>
        </w:tc>
        <w:tc>
          <w:tcPr>
            <w:tcW w:w="960" w:type="dxa"/>
            <w:tcBorders>
              <w:top w:val="single" w:sz="4" w:space="0" w:color="000000"/>
              <w:left w:val="single" w:sz="4" w:space="0" w:color="000000"/>
              <w:bottom w:val="single" w:sz="4" w:space="0" w:color="000000"/>
              <w:right w:val="single" w:sz="4" w:space="0" w:color="000000"/>
            </w:tcBorders>
            <w:vAlign w:val="center"/>
          </w:tcPr>
          <w:p w14:paraId="0C8463DD" w14:textId="77777777" w:rsidR="000F62E3" w:rsidRPr="008773C5" w:rsidRDefault="000F62E3" w:rsidP="00591AE6">
            <w:pPr>
              <w:tabs>
                <w:tab w:val="left" w:pos="3261"/>
              </w:tabs>
              <w:spacing w:line="300" w:lineRule="exact"/>
              <w:jc w:val="center"/>
              <w:rPr>
                <w:sz w:val="20"/>
                <w:szCs w:val="20"/>
              </w:rPr>
            </w:pPr>
            <w:r w:rsidRPr="008773C5">
              <w:rPr>
                <w:rFonts w:hint="eastAsia"/>
                <w:sz w:val="20"/>
                <w:szCs w:val="20"/>
              </w:rPr>
              <w:t>企業秘</w:t>
            </w:r>
          </w:p>
        </w:tc>
        <w:tc>
          <w:tcPr>
            <w:tcW w:w="1076" w:type="dxa"/>
            <w:tcBorders>
              <w:top w:val="single" w:sz="4" w:space="0" w:color="000000"/>
              <w:left w:val="single" w:sz="4" w:space="0" w:color="000000"/>
              <w:bottom w:val="single" w:sz="4" w:space="0" w:color="000000"/>
              <w:right w:val="single" w:sz="4" w:space="0" w:color="000000"/>
            </w:tcBorders>
            <w:vAlign w:val="center"/>
          </w:tcPr>
          <w:p w14:paraId="4DF7CEC1" w14:textId="77777777" w:rsidR="000F62E3" w:rsidRPr="008773C5" w:rsidRDefault="000F62E3" w:rsidP="00591AE6">
            <w:pPr>
              <w:tabs>
                <w:tab w:val="left" w:pos="3261"/>
              </w:tabs>
              <w:spacing w:line="300" w:lineRule="exact"/>
              <w:jc w:val="center"/>
              <w:rPr>
                <w:sz w:val="20"/>
                <w:szCs w:val="20"/>
              </w:rPr>
            </w:pPr>
            <w:r w:rsidRPr="008773C5">
              <w:rPr>
                <w:rFonts w:hint="eastAsia"/>
                <w:sz w:val="20"/>
                <w:szCs w:val="20"/>
              </w:rPr>
              <w:t>-企業秘</w:t>
            </w:r>
          </w:p>
        </w:tc>
        <w:tc>
          <w:tcPr>
            <w:tcW w:w="1162" w:type="dxa"/>
            <w:tcBorders>
              <w:top w:val="single" w:sz="4" w:space="0" w:color="000000"/>
              <w:left w:val="single" w:sz="4" w:space="0" w:color="000000"/>
              <w:bottom w:val="single" w:sz="4" w:space="0" w:color="000000"/>
              <w:right w:val="single" w:sz="4" w:space="0" w:color="000000"/>
            </w:tcBorders>
            <w:vAlign w:val="center"/>
          </w:tcPr>
          <w:p w14:paraId="36C3A82B" w14:textId="77777777" w:rsidR="000F62E3" w:rsidRPr="008773C5" w:rsidRDefault="000F62E3" w:rsidP="00591AE6">
            <w:pPr>
              <w:tabs>
                <w:tab w:val="left" w:pos="3261"/>
              </w:tabs>
              <w:spacing w:line="300" w:lineRule="exact"/>
              <w:jc w:val="center"/>
              <w:rPr>
                <w:sz w:val="20"/>
                <w:szCs w:val="20"/>
              </w:rPr>
            </w:pPr>
            <w:r w:rsidRPr="008773C5">
              <w:rPr>
                <w:rFonts w:hint="eastAsia"/>
                <w:sz w:val="20"/>
                <w:szCs w:val="20"/>
              </w:rPr>
              <w:t>企業秘</w:t>
            </w:r>
          </w:p>
        </w:tc>
        <w:tc>
          <w:tcPr>
            <w:tcW w:w="962" w:type="dxa"/>
            <w:tcBorders>
              <w:top w:val="single" w:sz="4" w:space="0" w:color="000000"/>
              <w:left w:val="single" w:sz="4" w:space="0" w:color="000000"/>
              <w:bottom w:val="single" w:sz="4" w:space="0" w:color="000000"/>
              <w:right w:val="single" w:sz="4" w:space="0" w:color="000000"/>
            </w:tcBorders>
            <w:vAlign w:val="center"/>
          </w:tcPr>
          <w:p w14:paraId="0B173C3C" w14:textId="77777777" w:rsidR="000F62E3" w:rsidRPr="008773C5" w:rsidRDefault="000F62E3" w:rsidP="00591AE6">
            <w:pPr>
              <w:tabs>
                <w:tab w:val="left" w:pos="3261"/>
              </w:tabs>
              <w:spacing w:line="300" w:lineRule="exact"/>
              <w:jc w:val="center"/>
              <w:rPr>
                <w:sz w:val="20"/>
                <w:szCs w:val="20"/>
              </w:rPr>
            </w:pPr>
            <w:r w:rsidRPr="008773C5">
              <w:rPr>
                <w:sz w:val="20"/>
                <w:szCs w:val="20"/>
              </w:rPr>
              <w:t>-</w:t>
            </w:r>
          </w:p>
        </w:tc>
        <w:tc>
          <w:tcPr>
            <w:tcW w:w="959" w:type="dxa"/>
            <w:tcBorders>
              <w:top w:val="single" w:sz="4" w:space="0" w:color="000000"/>
              <w:left w:val="single" w:sz="4" w:space="0" w:color="000000"/>
              <w:bottom w:val="single" w:sz="4" w:space="0" w:color="000000"/>
              <w:right w:val="single" w:sz="4" w:space="0" w:color="000000"/>
            </w:tcBorders>
            <w:vAlign w:val="center"/>
          </w:tcPr>
          <w:p w14:paraId="156E8FA2" w14:textId="77777777" w:rsidR="000F62E3" w:rsidRPr="008773C5" w:rsidRDefault="000F62E3" w:rsidP="00591AE6">
            <w:pPr>
              <w:tabs>
                <w:tab w:val="left" w:pos="3261"/>
              </w:tabs>
              <w:spacing w:line="300" w:lineRule="exact"/>
              <w:jc w:val="center"/>
              <w:rPr>
                <w:sz w:val="20"/>
                <w:szCs w:val="20"/>
              </w:rPr>
            </w:pPr>
            <w:r w:rsidRPr="008773C5">
              <w:rPr>
                <w:rFonts w:hint="eastAsia"/>
                <w:sz w:val="20"/>
                <w:szCs w:val="20"/>
              </w:rPr>
              <w:t>非該当</w:t>
            </w:r>
          </w:p>
        </w:tc>
        <w:tc>
          <w:tcPr>
            <w:tcW w:w="959" w:type="dxa"/>
            <w:tcBorders>
              <w:top w:val="single" w:sz="4" w:space="0" w:color="000000"/>
              <w:left w:val="single" w:sz="4" w:space="0" w:color="000000"/>
              <w:bottom w:val="single" w:sz="4" w:space="0" w:color="000000"/>
              <w:right w:val="single" w:sz="4" w:space="0" w:color="000000"/>
            </w:tcBorders>
            <w:vAlign w:val="center"/>
          </w:tcPr>
          <w:p w14:paraId="4D88F86B" w14:textId="77777777" w:rsidR="000F62E3" w:rsidRPr="008773C5" w:rsidRDefault="000F62E3" w:rsidP="00591AE6">
            <w:pPr>
              <w:tabs>
                <w:tab w:val="left" w:pos="3261"/>
              </w:tabs>
              <w:spacing w:line="300" w:lineRule="exact"/>
              <w:jc w:val="center"/>
              <w:rPr>
                <w:sz w:val="20"/>
                <w:szCs w:val="20"/>
              </w:rPr>
            </w:pPr>
            <w:r w:rsidRPr="008773C5">
              <w:rPr>
                <w:rFonts w:hint="eastAsia"/>
                <w:sz w:val="20"/>
                <w:szCs w:val="20"/>
              </w:rPr>
              <w:t>非該当</w:t>
            </w:r>
          </w:p>
        </w:tc>
        <w:tc>
          <w:tcPr>
            <w:tcW w:w="960" w:type="dxa"/>
            <w:tcBorders>
              <w:top w:val="single" w:sz="4" w:space="0" w:color="000000"/>
              <w:left w:val="single" w:sz="4" w:space="0" w:color="000000"/>
              <w:bottom w:val="single" w:sz="4" w:space="0" w:color="000000"/>
              <w:right w:val="single" w:sz="4" w:space="0" w:color="000000"/>
            </w:tcBorders>
            <w:vAlign w:val="center"/>
          </w:tcPr>
          <w:p w14:paraId="1AAEEE0D" w14:textId="77777777" w:rsidR="000F62E3" w:rsidRPr="008773C5" w:rsidRDefault="000F62E3" w:rsidP="00591AE6">
            <w:pPr>
              <w:tabs>
                <w:tab w:val="left" w:pos="3261"/>
              </w:tabs>
              <w:spacing w:line="300" w:lineRule="exact"/>
              <w:jc w:val="center"/>
              <w:rPr>
                <w:sz w:val="20"/>
                <w:szCs w:val="20"/>
              </w:rPr>
            </w:pPr>
            <w:r w:rsidRPr="008773C5">
              <w:rPr>
                <w:rFonts w:hint="eastAsia"/>
                <w:sz w:val="20"/>
                <w:szCs w:val="20"/>
              </w:rPr>
              <w:t>非該当</w:t>
            </w:r>
          </w:p>
        </w:tc>
      </w:tr>
    </w:tbl>
    <w:p w14:paraId="479DDC40" w14:textId="77777777" w:rsidR="000F62E3" w:rsidRDefault="000F62E3" w:rsidP="000F62E3">
      <w:pPr>
        <w:tabs>
          <w:tab w:val="left" w:pos="3261"/>
        </w:tabs>
        <w:spacing w:line="200" w:lineRule="exact"/>
      </w:pPr>
    </w:p>
    <w:p w14:paraId="0E175EE4" w14:textId="77777777" w:rsidR="000F62E3" w:rsidRPr="008773C5" w:rsidRDefault="000F62E3" w:rsidP="000F62E3">
      <w:pPr>
        <w:spacing w:line="300" w:lineRule="exact"/>
        <w:rPr>
          <w:b/>
          <w:sz w:val="20"/>
          <w:szCs w:val="20"/>
        </w:rPr>
      </w:pPr>
      <w:r w:rsidRPr="008773C5">
        <w:rPr>
          <w:rFonts w:hint="eastAsia"/>
          <w:b/>
          <w:sz w:val="20"/>
          <w:szCs w:val="20"/>
        </w:rPr>
        <w:t>【4. 応急措置】―――――――――――――――――――――――――――――――――――</w:t>
      </w:r>
      <w:bookmarkStart w:id="2" w:name="_Hlk178858458"/>
      <w:r w:rsidRPr="008773C5">
        <w:rPr>
          <w:rFonts w:hint="eastAsia"/>
          <w:b/>
          <w:sz w:val="20"/>
          <w:szCs w:val="20"/>
        </w:rPr>
        <w:t>――</w:t>
      </w:r>
      <w:bookmarkEnd w:id="2"/>
      <w:r w:rsidRPr="008773C5">
        <w:rPr>
          <w:rFonts w:hint="eastAsia"/>
          <w:b/>
          <w:sz w:val="20"/>
          <w:szCs w:val="20"/>
        </w:rPr>
        <w:t>――</w:t>
      </w:r>
    </w:p>
    <w:p w14:paraId="31A009ED" w14:textId="77777777" w:rsidR="000F62E3" w:rsidRPr="008773C5" w:rsidRDefault="000F62E3" w:rsidP="000F62E3">
      <w:pPr>
        <w:spacing w:line="300" w:lineRule="exact"/>
        <w:rPr>
          <w:b/>
          <w:sz w:val="20"/>
          <w:szCs w:val="20"/>
        </w:rPr>
      </w:pPr>
      <w:r w:rsidRPr="008773C5">
        <w:rPr>
          <w:rFonts w:hint="eastAsia"/>
          <w:b/>
          <w:sz w:val="20"/>
          <w:szCs w:val="20"/>
        </w:rPr>
        <w:t xml:space="preserve">　吸入した場合</w:t>
      </w:r>
    </w:p>
    <w:p w14:paraId="63A98C4E" w14:textId="77777777" w:rsidR="000F62E3" w:rsidRPr="008773C5" w:rsidRDefault="000F62E3" w:rsidP="000F62E3">
      <w:pPr>
        <w:numPr>
          <w:ilvl w:val="0"/>
          <w:numId w:val="6"/>
        </w:numPr>
        <w:spacing w:line="300" w:lineRule="exact"/>
        <w:rPr>
          <w:sz w:val="20"/>
          <w:szCs w:val="20"/>
        </w:rPr>
      </w:pPr>
      <w:r w:rsidRPr="008773C5">
        <w:rPr>
          <w:rFonts w:hint="eastAsia"/>
          <w:sz w:val="20"/>
          <w:szCs w:val="20"/>
        </w:rPr>
        <w:t>空気の新鮮な場所に移し、呼吸しやすい姿勢で休息させること。</w:t>
      </w:r>
    </w:p>
    <w:p w14:paraId="7A7889EA" w14:textId="77777777" w:rsidR="000F62E3" w:rsidRPr="008773C5" w:rsidRDefault="000F62E3" w:rsidP="000F62E3">
      <w:pPr>
        <w:numPr>
          <w:ilvl w:val="0"/>
          <w:numId w:val="6"/>
        </w:numPr>
        <w:spacing w:line="300" w:lineRule="exact"/>
        <w:rPr>
          <w:sz w:val="20"/>
          <w:szCs w:val="20"/>
        </w:rPr>
      </w:pPr>
      <w:r w:rsidRPr="008773C5">
        <w:rPr>
          <w:rFonts w:hint="eastAsia"/>
          <w:sz w:val="20"/>
          <w:szCs w:val="20"/>
        </w:rPr>
        <w:lastRenderedPageBreak/>
        <w:t>気分が悪い時は、医師の診断/手当てを受けること。</w:t>
      </w:r>
    </w:p>
    <w:p w14:paraId="7D4FC054" w14:textId="77777777" w:rsidR="000F62E3" w:rsidRPr="008773C5" w:rsidRDefault="000F62E3" w:rsidP="000F62E3">
      <w:pPr>
        <w:spacing w:line="300" w:lineRule="exact"/>
        <w:rPr>
          <w:b/>
          <w:sz w:val="20"/>
          <w:szCs w:val="20"/>
        </w:rPr>
      </w:pPr>
      <w:r w:rsidRPr="008773C5">
        <w:rPr>
          <w:rFonts w:hint="eastAsia"/>
          <w:b/>
          <w:sz w:val="20"/>
          <w:szCs w:val="20"/>
        </w:rPr>
        <w:t xml:space="preserve">　皮膚に付着した場合</w:t>
      </w:r>
    </w:p>
    <w:p w14:paraId="77924D20" w14:textId="77777777" w:rsidR="000F62E3" w:rsidRPr="008773C5" w:rsidRDefault="000F62E3" w:rsidP="000F62E3">
      <w:pPr>
        <w:numPr>
          <w:ilvl w:val="0"/>
          <w:numId w:val="6"/>
        </w:numPr>
        <w:spacing w:line="300" w:lineRule="exact"/>
        <w:rPr>
          <w:sz w:val="20"/>
          <w:szCs w:val="20"/>
        </w:rPr>
      </w:pPr>
      <w:r w:rsidRPr="008773C5">
        <w:rPr>
          <w:rFonts w:hint="eastAsia"/>
          <w:sz w:val="20"/>
          <w:szCs w:val="20"/>
        </w:rPr>
        <w:t>汚染された衣類を直ちに脱ぐこと。</w:t>
      </w:r>
    </w:p>
    <w:p w14:paraId="42A5B325" w14:textId="77777777" w:rsidR="000F62E3" w:rsidRPr="0096486D" w:rsidRDefault="000F62E3" w:rsidP="000F62E3">
      <w:pPr>
        <w:numPr>
          <w:ilvl w:val="0"/>
          <w:numId w:val="6"/>
        </w:numPr>
        <w:spacing w:line="300" w:lineRule="exact"/>
        <w:rPr>
          <w:sz w:val="20"/>
          <w:szCs w:val="20"/>
        </w:rPr>
      </w:pPr>
      <w:r w:rsidRPr="0096486D">
        <w:rPr>
          <w:rFonts w:hint="eastAsia"/>
          <w:sz w:val="20"/>
          <w:szCs w:val="20"/>
        </w:rPr>
        <w:t xml:space="preserve">衣類が皮膚に密着している場合には無理にはがしてはならない。 </w:t>
      </w:r>
    </w:p>
    <w:p w14:paraId="69D66948" w14:textId="77777777" w:rsidR="000F62E3" w:rsidRPr="0096486D" w:rsidRDefault="000F62E3" w:rsidP="000F62E3">
      <w:pPr>
        <w:numPr>
          <w:ilvl w:val="0"/>
          <w:numId w:val="6"/>
        </w:numPr>
        <w:spacing w:line="300" w:lineRule="exact"/>
        <w:rPr>
          <w:b/>
          <w:sz w:val="20"/>
          <w:szCs w:val="20"/>
        </w:rPr>
      </w:pPr>
      <w:r w:rsidRPr="0096486D">
        <w:rPr>
          <w:rFonts w:hint="eastAsia"/>
          <w:sz w:val="20"/>
          <w:szCs w:val="20"/>
        </w:rPr>
        <w:t>多量の水と石鹸で洗うこと。</w:t>
      </w:r>
    </w:p>
    <w:p w14:paraId="6191DD00" w14:textId="77777777" w:rsidR="000F62E3" w:rsidRPr="0096486D" w:rsidRDefault="000F62E3" w:rsidP="000F62E3">
      <w:pPr>
        <w:numPr>
          <w:ilvl w:val="0"/>
          <w:numId w:val="6"/>
        </w:numPr>
        <w:spacing w:line="300" w:lineRule="exact"/>
        <w:rPr>
          <w:b/>
          <w:sz w:val="20"/>
          <w:szCs w:val="20"/>
        </w:rPr>
      </w:pPr>
      <w:r w:rsidRPr="0096486D">
        <w:rPr>
          <w:rFonts w:hint="eastAsia"/>
          <w:sz w:val="20"/>
          <w:szCs w:val="20"/>
        </w:rPr>
        <w:t>皮膚に刺激がある場合は、医者の手当を受ける。</w:t>
      </w:r>
    </w:p>
    <w:p w14:paraId="33D82DC8" w14:textId="77777777" w:rsidR="000F62E3" w:rsidRPr="0096486D" w:rsidRDefault="000F62E3" w:rsidP="000F62E3">
      <w:pPr>
        <w:spacing w:line="300" w:lineRule="exact"/>
        <w:ind w:firstLineChars="100" w:firstLine="200"/>
        <w:rPr>
          <w:b/>
          <w:sz w:val="20"/>
          <w:szCs w:val="20"/>
        </w:rPr>
      </w:pPr>
      <w:r w:rsidRPr="0096486D">
        <w:rPr>
          <w:rFonts w:hint="eastAsia"/>
          <w:b/>
          <w:sz w:val="20"/>
          <w:szCs w:val="20"/>
        </w:rPr>
        <w:t>眼に入った場合</w:t>
      </w:r>
    </w:p>
    <w:p w14:paraId="076110E6" w14:textId="77777777" w:rsidR="000F62E3" w:rsidRPr="0096486D" w:rsidRDefault="000F62E3" w:rsidP="000F62E3">
      <w:pPr>
        <w:numPr>
          <w:ilvl w:val="0"/>
          <w:numId w:val="6"/>
        </w:numPr>
        <w:spacing w:line="300" w:lineRule="exact"/>
        <w:rPr>
          <w:sz w:val="20"/>
          <w:szCs w:val="20"/>
        </w:rPr>
      </w:pPr>
      <w:r w:rsidRPr="0096486D">
        <w:rPr>
          <w:rFonts w:hint="eastAsia"/>
          <w:sz w:val="20"/>
          <w:szCs w:val="20"/>
        </w:rPr>
        <w:t>水で数分間注意深く洗うこと。</w:t>
      </w:r>
    </w:p>
    <w:p w14:paraId="31D206B8" w14:textId="77777777" w:rsidR="000F62E3" w:rsidRPr="0096486D" w:rsidRDefault="000F62E3" w:rsidP="000F62E3">
      <w:pPr>
        <w:numPr>
          <w:ilvl w:val="0"/>
          <w:numId w:val="6"/>
        </w:numPr>
        <w:spacing w:line="300" w:lineRule="exact"/>
        <w:rPr>
          <w:sz w:val="20"/>
          <w:szCs w:val="20"/>
        </w:rPr>
      </w:pPr>
      <w:r w:rsidRPr="0096486D">
        <w:rPr>
          <w:rFonts w:hint="eastAsia"/>
          <w:sz w:val="20"/>
          <w:szCs w:val="20"/>
        </w:rPr>
        <w:t>コンタクトレンズを着用していて容易に外せる場合は外すこと。その後も洗浄を続けること。</w:t>
      </w:r>
    </w:p>
    <w:p w14:paraId="61589F67" w14:textId="77777777" w:rsidR="000F62E3" w:rsidRPr="0096486D" w:rsidRDefault="000F62E3" w:rsidP="000F62E3">
      <w:pPr>
        <w:numPr>
          <w:ilvl w:val="0"/>
          <w:numId w:val="6"/>
        </w:numPr>
        <w:spacing w:line="300" w:lineRule="exact"/>
        <w:rPr>
          <w:sz w:val="20"/>
          <w:szCs w:val="20"/>
        </w:rPr>
      </w:pPr>
      <w:r w:rsidRPr="0096486D">
        <w:rPr>
          <w:rFonts w:hint="eastAsia"/>
          <w:sz w:val="20"/>
          <w:szCs w:val="20"/>
        </w:rPr>
        <w:t>苦痛が生じたり、症状が持続する場合は、眼科医を受診する。</w:t>
      </w:r>
    </w:p>
    <w:p w14:paraId="1FE8151A" w14:textId="77777777" w:rsidR="000F62E3" w:rsidRPr="0096486D" w:rsidRDefault="000F62E3" w:rsidP="000F62E3">
      <w:pPr>
        <w:spacing w:line="300" w:lineRule="exact"/>
        <w:rPr>
          <w:b/>
          <w:sz w:val="20"/>
          <w:szCs w:val="20"/>
        </w:rPr>
      </w:pPr>
      <w:r w:rsidRPr="0096486D">
        <w:rPr>
          <w:rFonts w:hint="eastAsia"/>
          <w:b/>
          <w:sz w:val="20"/>
          <w:szCs w:val="20"/>
        </w:rPr>
        <w:t xml:space="preserve">　飲み込んだ場合</w:t>
      </w:r>
    </w:p>
    <w:p w14:paraId="257E4264" w14:textId="77777777" w:rsidR="000F62E3" w:rsidRPr="0096486D" w:rsidRDefault="000F62E3" w:rsidP="000F62E3">
      <w:pPr>
        <w:numPr>
          <w:ilvl w:val="0"/>
          <w:numId w:val="5"/>
        </w:numPr>
        <w:spacing w:line="300" w:lineRule="exact"/>
        <w:rPr>
          <w:sz w:val="20"/>
          <w:szCs w:val="20"/>
        </w:rPr>
      </w:pPr>
      <w:r w:rsidRPr="0096486D">
        <w:rPr>
          <w:rFonts w:hint="eastAsia"/>
          <w:sz w:val="20"/>
          <w:szCs w:val="20"/>
        </w:rPr>
        <w:t>口をすすぐこと。</w:t>
      </w:r>
    </w:p>
    <w:p w14:paraId="77C5B5CA" w14:textId="77777777" w:rsidR="000F62E3" w:rsidRPr="0096486D" w:rsidRDefault="000F62E3" w:rsidP="000F62E3">
      <w:pPr>
        <w:numPr>
          <w:ilvl w:val="0"/>
          <w:numId w:val="5"/>
        </w:numPr>
        <w:spacing w:line="300" w:lineRule="exact"/>
        <w:rPr>
          <w:sz w:val="20"/>
          <w:szCs w:val="20"/>
        </w:rPr>
      </w:pPr>
      <w:r w:rsidRPr="0096486D">
        <w:rPr>
          <w:rFonts w:hint="eastAsia"/>
          <w:sz w:val="20"/>
          <w:szCs w:val="20"/>
        </w:rPr>
        <w:t>無理に吐かせないこと。</w:t>
      </w:r>
    </w:p>
    <w:p w14:paraId="76DC00D0" w14:textId="77777777" w:rsidR="000F62E3" w:rsidRPr="0096486D" w:rsidRDefault="000F62E3" w:rsidP="000F62E3">
      <w:pPr>
        <w:numPr>
          <w:ilvl w:val="0"/>
          <w:numId w:val="5"/>
        </w:numPr>
        <w:spacing w:line="300" w:lineRule="exact"/>
        <w:rPr>
          <w:sz w:val="20"/>
          <w:szCs w:val="20"/>
        </w:rPr>
      </w:pPr>
      <w:r w:rsidRPr="0096486D">
        <w:rPr>
          <w:rFonts w:hint="eastAsia"/>
          <w:sz w:val="20"/>
          <w:szCs w:val="20"/>
        </w:rPr>
        <w:t>気分が悪い時は、医師の診断/手当を受けること。</w:t>
      </w:r>
    </w:p>
    <w:p w14:paraId="71182445" w14:textId="77777777" w:rsidR="000F62E3" w:rsidRPr="0096486D" w:rsidRDefault="000F62E3" w:rsidP="000F62E3">
      <w:pPr>
        <w:tabs>
          <w:tab w:val="left" w:pos="4678"/>
        </w:tabs>
        <w:spacing w:line="300" w:lineRule="exact"/>
        <w:rPr>
          <w:b/>
          <w:sz w:val="20"/>
          <w:szCs w:val="20"/>
        </w:rPr>
      </w:pPr>
      <w:r w:rsidRPr="0096486D">
        <w:rPr>
          <w:rFonts w:hint="eastAsia"/>
          <w:sz w:val="20"/>
          <w:szCs w:val="20"/>
        </w:rPr>
        <w:t xml:space="preserve">　</w:t>
      </w:r>
      <w:r w:rsidRPr="0096486D">
        <w:rPr>
          <w:rFonts w:hint="eastAsia"/>
          <w:b/>
          <w:sz w:val="20"/>
          <w:szCs w:val="20"/>
        </w:rPr>
        <w:t>予想される急性症状および遅発性症状</w:t>
      </w:r>
    </w:p>
    <w:p w14:paraId="46345CE2" w14:textId="77777777" w:rsidR="000F62E3" w:rsidRPr="0096486D" w:rsidRDefault="000F62E3" w:rsidP="000F62E3">
      <w:pPr>
        <w:numPr>
          <w:ilvl w:val="0"/>
          <w:numId w:val="5"/>
        </w:numPr>
        <w:tabs>
          <w:tab w:val="left" w:pos="4678"/>
        </w:tabs>
        <w:spacing w:line="300" w:lineRule="exact"/>
        <w:rPr>
          <w:sz w:val="20"/>
          <w:szCs w:val="20"/>
        </w:rPr>
      </w:pPr>
      <w:r w:rsidRPr="0096486D">
        <w:rPr>
          <w:rFonts w:hint="eastAsia"/>
          <w:sz w:val="20"/>
          <w:szCs w:val="20"/>
        </w:rPr>
        <w:t xml:space="preserve">皮膚に付着した場合: 皮膚乾燥、紅疹(発赤)、かゆみ、発疹を引き起こす恐れがある。 </w:t>
      </w:r>
    </w:p>
    <w:p w14:paraId="61DC20A4" w14:textId="77777777" w:rsidR="000F62E3" w:rsidRPr="0096486D" w:rsidRDefault="000F62E3" w:rsidP="000F62E3">
      <w:pPr>
        <w:numPr>
          <w:ilvl w:val="0"/>
          <w:numId w:val="5"/>
        </w:numPr>
        <w:tabs>
          <w:tab w:val="left" w:pos="4678"/>
        </w:tabs>
        <w:spacing w:line="300" w:lineRule="exact"/>
        <w:rPr>
          <w:sz w:val="20"/>
          <w:szCs w:val="20"/>
        </w:rPr>
      </w:pPr>
      <w:r w:rsidRPr="0096486D">
        <w:rPr>
          <w:rFonts w:hint="eastAsia"/>
          <w:sz w:val="20"/>
          <w:szCs w:val="20"/>
        </w:rPr>
        <w:t xml:space="preserve">眼に入った場合： 紅疹(発赤)、痛みを引き起こす恐れがある。 </w:t>
      </w:r>
    </w:p>
    <w:p w14:paraId="54DD2BE9" w14:textId="77777777" w:rsidR="000F62E3" w:rsidRPr="0096486D" w:rsidRDefault="000F62E3" w:rsidP="000F62E3">
      <w:pPr>
        <w:numPr>
          <w:ilvl w:val="0"/>
          <w:numId w:val="5"/>
        </w:numPr>
        <w:tabs>
          <w:tab w:val="left" w:pos="4678"/>
        </w:tabs>
        <w:spacing w:line="300" w:lineRule="exact"/>
        <w:rPr>
          <w:sz w:val="20"/>
          <w:szCs w:val="20"/>
        </w:rPr>
      </w:pPr>
      <w:r w:rsidRPr="0096486D">
        <w:rPr>
          <w:rFonts w:hint="eastAsia"/>
          <w:sz w:val="20"/>
          <w:szCs w:val="20"/>
        </w:rPr>
        <w:t>飲み込んだ場合: 灼熱感、腹痛、咳、咽頭痛、めまい、し眠、頭痛、吐き気を引き起こす恐れがある。</w:t>
      </w:r>
    </w:p>
    <w:p w14:paraId="43EA7EE8" w14:textId="77777777" w:rsidR="000F62E3" w:rsidRPr="0096486D" w:rsidRDefault="000F62E3" w:rsidP="000F62E3">
      <w:pPr>
        <w:tabs>
          <w:tab w:val="left" w:pos="4678"/>
        </w:tabs>
        <w:spacing w:line="300" w:lineRule="exact"/>
        <w:rPr>
          <w:b/>
          <w:bCs/>
          <w:sz w:val="20"/>
          <w:szCs w:val="20"/>
        </w:rPr>
      </w:pPr>
      <w:r w:rsidRPr="0096486D">
        <w:rPr>
          <w:rFonts w:hint="eastAsia"/>
          <w:sz w:val="20"/>
          <w:szCs w:val="20"/>
        </w:rPr>
        <w:t xml:space="preserve">　</w:t>
      </w:r>
      <w:r w:rsidRPr="0096486D">
        <w:rPr>
          <w:rFonts w:hint="eastAsia"/>
          <w:b/>
          <w:bCs/>
          <w:sz w:val="20"/>
          <w:szCs w:val="20"/>
        </w:rPr>
        <w:t>最も重要な兆候および症状</w:t>
      </w:r>
    </w:p>
    <w:p w14:paraId="16136E63" w14:textId="77777777" w:rsidR="000F62E3" w:rsidRPr="0096486D" w:rsidRDefault="000F62E3" w:rsidP="000F62E3">
      <w:pPr>
        <w:tabs>
          <w:tab w:val="left" w:pos="4678"/>
        </w:tabs>
        <w:spacing w:line="300" w:lineRule="exact"/>
        <w:rPr>
          <w:sz w:val="20"/>
          <w:szCs w:val="20"/>
        </w:rPr>
      </w:pPr>
      <w:r w:rsidRPr="0096486D">
        <w:rPr>
          <w:rFonts w:hint="eastAsia"/>
          <w:b/>
          <w:bCs/>
          <w:sz w:val="20"/>
          <w:szCs w:val="20"/>
        </w:rPr>
        <w:t xml:space="preserve">　　</w:t>
      </w:r>
      <w:r w:rsidRPr="0096486D">
        <w:rPr>
          <w:rFonts w:hint="eastAsia"/>
          <w:sz w:val="20"/>
          <w:szCs w:val="20"/>
        </w:rPr>
        <w:t xml:space="preserve">・　データなし　</w:t>
      </w:r>
    </w:p>
    <w:p w14:paraId="027E9938" w14:textId="77777777" w:rsidR="000F62E3" w:rsidRPr="0096486D" w:rsidRDefault="000F62E3" w:rsidP="000F62E3">
      <w:pPr>
        <w:tabs>
          <w:tab w:val="left" w:pos="3600"/>
        </w:tabs>
        <w:ind w:firstLineChars="100" w:firstLine="200"/>
        <w:rPr>
          <w:sz w:val="20"/>
          <w:szCs w:val="20"/>
        </w:rPr>
      </w:pPr>
      <w:r w:rsidRPr="0096486D">
        <w:rPr>
          <w:rFonts w:ascii="HG丸ｺﾞｼｯｸM-PRO" w:hAnsi="ＭＳ 明朝" w:hint="eastAsia"/>
          <w:b/>
          <w:color w:val="000000"/>
          <w:sz w:val="20"/>
          <w:szCs w:val="20"/>
        </w:rPr>
        <w:t>応急措置をする者の保護</w:t>
      </w:r>
    </w:p>
    <w:p w14:paraId="4DC8B73C" w14:textId="77777777" w:rsidR="000F62E3" w:rsidRDefault="000F62E3" w:rsidP="000F62E3">
      <w:pPr>
        <w:numPr>
          <w:ilvl w:val="0"/>
          <w:numId w:val="5"/>
        </w:numPr>
        <w:tabs>
          <w:tab w:val="left" w:pos="4678"/>
        </w:tabs>
        <w:spacing w:line="300" w:lineRule="exact"/>
        <w:rPr>
          <w:sz w:val="20"/>
          <w:szCs w:val="20"/>
        </w:rPr>
      </w:pPr>
      <w:r w:rsidRPr="0096486D">
        <w:rPr>
          <w:rFonts w:hint="eastAsia"/>
          <w:sz w:val="20"/>
          <w:szCs w:val="20"/>
        </w:rPr>
        <w:t>適切な保護手袋、保護眼鏡、保護面を着用すること。</w:t>
      </w:r>
    </w:p>
    <w:p w14:paraId="282A53FD" w14:textId="77777777" w:rsidR="000F62E3" w:rsidRPr="00A23461" w:rsidRDefault="000F62E3" w:rsidP="000F62E3">
      <w:pPr>
        <w:tabs>
          <w:tab w:val="left" w:pos="4678"/>
        </w:tabs>
        <w:snapToGrid w:val="0"/>
        <w:spacing w:line="100" w:lineRule="atLeast"/>
        <w:ind w:left="420"/>
        <w:rPr>
          <w:sz w:val="8"/>
          <w:szCs w:val="8"/>
        </w:rPr>
      </w:pPr>
    </w:p>
    <w:p w14:paraId="7AE4DD8F" w14:textId="77777777" w:rsidR="000F62E3" w:rsidRPr="0096486D" w:rsidRDefault="000F62E3" w:rsidP="000F62E3">
      <w:pPr>
        <w:spacing w:line="300" w:lineRule="exact"/>
        <w:rPr>
          <w:b/>
          <w:sz w:val="20"/>
          <w:szCs w:val="20"/>
        </w:rPr>
      </w:pPr>
      <w:r w:rsidRPr="0096486D">
        <w:rPr>
          <w:rFonts w:hint="eastAsia"/>
          <w:b/>
          <w:sz w:val="20"/>
          <w:szCs w:val="20"/>
        </w:rPr>
        <w:t>【5. 火災時の措置】―――――――――――――――――――――――――――――――――――――</w:t>
      </w:r>
    </w:p>
    <w:p w14:paraId="3914B02F" w14:textId="77777777" w:rsidR="000F62E3" w:rsidRPr="0096486D" w:rsidRDefault="000F62E3" w:rsidP="000F62E3">
      <w:pPr>
        <w:tabs>
          <w:tab w:val="left" w:pos="2552"/>
        </w:tabs>
        <w:spacing w:line="300" w:lineRule="exact"/>
        <w:rPr>
          <w:sz w:val="20"/>
          <w:szCs w:val="20"/>
        </w:rPr>
      </w:pPr>
      <w:r w:rsidRPr="0096486D">
        <w:rPr>
          <w:rFonts w:hint="eastAsia"/>
          <w:b/>
          <w:sz w:val="20"/>
          <w:szCs w:val="20"/>
        </w:rPr>
        <w:t xml:space="preserve">　適切な消火剤</w:t>
      </w:r>
      <w:r w:rsidRPr="0096486D">
        <w:rPr>
          <w:rFonts w:hint="eastAsia"/>
          <w:b/>
          <w:sz w:val="20"/>
          <w:szCs w:val="20"/>
        </w:rPr>
        <w:tab/>
      </w:r>
      <w:r w:rsidRPr="0096486D">
        <w:rPr>
          <w:rFonts w:hint="eastAsia"/>
          <w:sz w:val="20"/>
          <w:szCs w:val="20"/>
        </w:rPr>
        <w:t>：大量の水、粉末消火剤、二酸化炭素（CO</w:t>
      </w:r>
      <w:r w:rsidRPr="0096486D">
        <w:rPr>
          <w:rFonts w:hint="eastAsia"/>
          <w:sz w:val="20"/>
          <w:szCs w:val="20"/>
          <w:vertAlign w:val="subscript"/>
        </w:rPr>
        <w:t>2</w:t>
      </w:r>
      <w:r w:rsidRPr="0096486D">
        <w:rPr>
          <w:rFonts w:hint="eastAsia"/>
          <w:sz w:val="20"/>
          <w:szCs w:val="20"/>
        </w:rPr>
        <w:t>）</w:t>
      </w:r>
    </w:p>
    <w:p w14:paraId="69B7D104" w14:textId="77777777" w:rsidR="000F62E3" w:rsidRPr="0096486D" w:rsidRDefault="000F62E3" w:rsidP="000F62E3">
      <w:pPr>
        <w:tabs>
          <w:tab w:val="left" w:pos="2552"/>
        </w:tabs>
        <w:spacing w:line="300" w:lineRule="exact"/>
        <w:rPr>
          <w:sz w:val="20"/>
          <w:szCs w:val="20"/>
        </w:rPr>
      </w:pPr>
      <w:r w:rsidRPr="0096486D">
        <w:rPr>
          <w:rFonts w:hint="eastAsia"/>
          <w:sz w:val="20"/>
          <w:szCs w:val="20"/>
        </w:rPr>
        <w:t xml:space="preserve">　</w:t>
      </w:r>
      <w:r w:rsidRPr="0096486D">
        <w:rPr>
          <w:rFonts w:hint="eastAsia"/>
          <w:b/>
          <w:sz w:val="20"/>
          <w:szCs w:val="20"/>
        </w:rPr>
        <w:t>使ってはならない消火剤</w:t>
      </w:r>
      <w:r w:rsidRPr="0096486D">
        <w:rPr>
          <w:rFonts w:hint="eastAsia"/>
          <w:b/>
          <w:sz w:val="20"/>
          <w:szCs w:val="20"/>
        </w:rPr>
        <w:tab/>
      </w:r>
      <w:r w:rsidRPr="0096486D">
        <w:rPr>
          <w:rFonts w:hint="eastAsia"/>
          <w:sz w:val="20"/>
          <w:szCs w:val="20"/>
        </w:rPr>
        <w:t>：知見なし</w:t>
      </w:r>
    </w:p>
    <w:p w14:paraId="4BDA6D67" w14:textId="77777777" w:rsidR="000F62E3" w:rsidRPr="0096486D" w:rsidRDefault="000F62E3" w:rsidP="000F62E3">
      <w:pPr>
        <w:tabs>
          <w:tab w:val="left" w:pos="2552"/>
        </w:tabs>
        <w:spacing w:line="300" w:lineRule="exact"/>
        <w:ind w:firstLineChars="100" w:firstLine="200"/>
        <w:rPr>
          <w:sz w:val="20"/>
          <w:szCs w:val="20"/>
        </w:rPr>
      </w:pPr>
      <w:r w:rsidRPr="0096486D">
        <w:rPr>
          <w:rFonts w:hint="eastAsia"/>
          <w:b/>
          <w:sz w:val="20"/>
          <w:szCs w:val="20"/>
        </w:rPr>
        <w:t>特有の危険有害性</w:t>
      </w:r>
      <w:r w:rsidRPr="0096486D">
        <w:rPr>
          <w:rFonts w:hint="eastAsia"/>
          <w:b/>
          <w:sz w:val="20"/>
          <w:szCs w:val="20"/>
        </w:rPr>
        <w:tab/>
      </w:r>
      <w:r w:rsidRPr="0096486D">
        <w:rPr>
          <w:rFonts w:hint="eastAsia"/>
          <w:sz w:val="20"/>
          <w:szCs w:val="20"/>
        </w:rPr>
        <w:t>：製品自体に燃焼性はない。</w:t>
      </w:r>
    </w:p>
    <w:p w14:paraId="15A3F84A" w14:textId="77777777" w:rsidR="000F62E3" w:rsidRPr="0096486D" w:rsidRDefault="000F62E3" w:rsidP="000F62E3">
      <w:pPr>
        <w:tabs>
          <w:tab w:val="left" w:pos="2760"/>
        </w:tabs>
        <w:spacing w:line="300" w:lineRule="exact"/>
        <w:ind w:leftChars="100" w:left="2411" w:hangingChars="1100" w:hanging="2201"/>
        <w:rPr>
          <w:sz w:val="20"/>
          <w:szCs w:val="20"/>
        </w:rPr>
      </w:pPr>
      <w:r w:rsidRPr="0096486D">
        <w:rPr>
          <w:rFonts w:hint="eastAsia"/>
          <w:b/>
          <w:sz w:val="20"/>
          <w:szCs w:val="20"/>
        </w:rPr>
        <w:t>特定の消火方法</w:t>
      </w:r>
      <w:r>
        <w:rPr>
          <w:rFonts w:hint="eastAsia"/>
          <w:b/>
          <w:sz w:val="20"/>
          <w:szCs w:val="20"/>
        </w:rPr>
        <w:t xml:space="preserve">　　　　 </w:t>
      </w:r>
      <w:r w:rsidRPr="0096486D">
        <w:rPr>
          <w:rFonts w:hint="eastAsia"/>
          <w:sz w:val="20"/>
          <w:szCs w:val="20"/>
        </w:rPr>
        <w:t>：関係者以外立入禁止。危険でなければ危険区域から容器を移動する。</w:t>
      </w:r>
    </w:p>
    <w:p w14:paraId="4E78E9A0" w14:textId="77777777" w:rsidR="000F62E3" w:rsidRPr="0096486D" w:rsidRDefault="000F62E3" w:rsidP="000F62E3">
      <w:pPr>
        <w:tabs>
          <w:tab w:val="left" w:pos="2760"/>
        </w:tabs>
        <w:spacing w:line="300" w:lineRule="exact"/>
        <w:ind w:leftChars="1200" w:left="2520" w:firstLineChars="100" w:firstLine="200"/>
        <w:rPr>
          <w:sz w:val="20"/>
          <w:szCs w:val="20"/>
        </w:rPr>
      </w:pPr>
      <w:r w:rsidRPr="0096486D">
        <w:rPr>
          <w:rFonts w:hint="eastAsia"/>
          <w:sz w:val="20"/>
          <w:szCs w:val="20"/>
        </w:rPr>
        <w:t>風向に注意すること。</w:t>
      </w:r>
    </w:p>
    <w:p w14:paraId="0FA7888D" w14:textId="77777777" w:rsidR="000F62E3" w:rsidRPr="0096486D" w:rsidRDefault="000F62E3" w:rsidP="000F62E3">
      <w:pPr>
        <w:tabs>
          <w:tab w:val="left" w:pos="2552"/>
        </w:tabs>
        <w:rPr>
          <w:rFonts w:ascii="ＭＳ 明朝" w:eastAsia="ＭＳ 明朝" w:hAnsi="ＭＳ 明朝"/>
          <w:sz w:val="20"/>
          <w:szCs w:val="20"/>
        </w:rPr>
      </w:pPr>
      <w:r w:rsidRPr="0096486D">
        <w:rPr>
          <w:rFonts w:hint="eastAsia"/>
          <w:b/>
          <w:sz w:val="20"/>
          <w:szCs w:val="20"/>
        </w:rPr>
        <w:t xml:space="preserve">　消火を行う者の保護</w:t>
      </w:r>
      <w:r w:rsidRPr="0096486D">
        <w:rPr>
          <w:rFonts w:hint="eastAsia"/>
          <w:b/>
          <w:sz w:val="20"/>
          <w:szCs w:val="20"/>
        </w:rPr>
        <w:tab/>
      </w:r>
      <w:r w:rsidRPr="0096486D">
        <w:rPr>
          <w:rFonts w:ascii="HG丸ｺﾞｼｯｸM-PRO" w:hint="eastAsia"/>
          <w:sz w:val="20"/>
          <w:szCs w:val="20"/>
        </w:rPr>
        <w:t>：耐薬品性着衣を着用</w:t>
      </w:r>
      <w:r w:rsidRPr="0096486D">
        <w:rPr>
          <w:rFonts w:ascii="HG丸ｺﾞｼｯｸM-PRO" w:hAnsi="ＭＳ 明朝" w:hint="eastAsia"/>
          <w:sz w:val="20"/>
          <w:szCs w:val="20"/>
        </w:rPr>
        <w:t>する。適切な呼吸保護具を用いる。</w:t>
      </w:r>
    </w:p>
    <w:p w14:paraId="292E5281" w14:textId="77777777" w:rsidR="000F62E3" w:rsidRPr="0096486D" w:rsidRDefault="000F62E3" w:rsidP="000F62E3">
      <w:pPr>
        <w:spacing w:line="300" w:lineRule="exact"/>
        <w:rPr>
          <w:b/>
          <w:sz w:val="20"/>
          <w:szCs w:val="20"/>
        </w:rPr>
      </w:pPr>
      <w:r w:rsidRPr="0096486D">
        <w:rPr>
          <w:rFonts w:hint="eastAsia"/>
          <w:b/>
          <w:sz w:val="20"/>
          <w:szCs w:val="20"/>
        </w:rPr>
        <w:t>【6. 漏出時の措置】―――――――――――――――――――――――――――――――――――――</w:t>
      </w:r>
    </w:p>
    <w:p w14:paraId="711FEB10" w14:textId="77777777" w:rsidR="000F62E3" w:rsidRPr="0096486D" w:rsidRDefault="000F62E3" w:rsidP="000F62E3">
      <w:pPr>
        <w:spacing w:line="300" w:lineRule="exact"/>
        <w:rPr>
          <w:b/>
          <w:sz w:val="20"/>
          <w:szCs w:val="20"/>
        </w:rPr>
      </w:pPr>
      <w:r w:rsidRPr="0096486D">
        <w:rPr>
          <w:rFonts w:hint="eastAsia"/>
          <w:b/>
          <w:sz w:val="20"/>
          <w:szCs w:val="20"/>
        </w:rPr>
        <w:t xml:space="preserve">　人体に対する注意事項、保護具および緊急措置</w:t>
      </w:r>
    </w:p>
    <w:p w14:paraId="7089BA99" w14:textId="77777777" w:rsidR="000F62E3" w:rsidRPr="0096486D" w:rsidRDefault="000F62E3" w:rsidP="000F62E3">
      <w:pPr>
        <w:numPr>
          <w:ilvl w:val="0"/>
          <w:numId w:val="5"/>
        </w:numPr>
        <w:spacing w:line="300" w:lineRule="exact"/>
        <w:rPr>
          <w:sz w:val="20"/>
          <w:szCs w:val="20"/>
        </w:rPr>
      </w:pPr>
      <w:r w:rsidRPr="0096486D">
        <w:rPr>
          <w:rFonts w:hint="eastAsia"/>
          <w:sz w:val="20"/>
          <w:szCs w:val="20"/>
        </w:rPr>
        <w:t>直ちに適切な距離の漏洩区域を設定して関係者以外立入禁止とする。</w:t>
      </w:r>
    </w:p>
    <w:p w14:paraId="6EC86E19" w14:textId="77777777" w:rsidR="000F62E3" w:rsidRPr="0096486D" w:rsidRDefault="000F62E3" w:rsidP="000F62E3">
      <w:pPr>
        <w:numPr>
          <w:ilvl w:val="0"/>
          <w:numId w:val="5"/>
        </w:numPr>
        <w:spacing w:line="300" w:lineRule="exact"/>
        <w:rPr>
          <w:sz w:val="20"/>
          <w:szCs w:val="20"/>
        </w:rPr>
      </w:pPr>
      <w:r w:rsidRPr="0096486D">
        <w:rPr>
          <w:rFonts w:hint="eastAsia"/>
          <w:sz w:val="20"/>
          <w:szCs w:val="20"/>
        </w:rPr>
        <w:t>第7項および第8項の保護対策を参照して適切な保護具使用しながら漏洩対策を行うこと。</w:t>
      </w:r>
    </w:p>
    <w:p w14:paraId="1A34B24A" w14:textId="77777777" w:rsidR="000F62E3" w:rsidRPr="0096486D" w:rsidRDefault="000F62E3" w:rsidP="000F62E3">
      <w:pPr>
        <w:spacing w:line="300" w:lineRule="exact"/>
        <w:rPr>
          <w:b/>
          <w:sz w:val="20"/>
          <w:szCs w:val="20"/>
        </w:rPr>
      </w:pPr>
      <w:r w:rsidRPr="0096486D">
        <w:rPr>
          <w:rFonts w:hint="eastAsia"/>
          <w:b/>
          <w:sz w:val="20"/>
          <w:szCs w:val="20"/>
        </w:rPr>
        <w:t xml:space="preserve">　環境に対する注意事項</w:t>
      </w:r>
    </w:p>
    <w:p w14:paraId="72A88870" w14:textId="77777777" w:rsidR="000F62E3" w:rsidRPr="0096486D" w:rsidRDefault="000F62E3" w:rsidP="000F62E3">
      <w:pPr>
        <w:numPr>
          <w:ilvl w:val="0"/>
          <w:numId w:val="5"/>
        </w:numPr>
        <w:spacing w:line="300" w:lineRule="exact"/>
        <w:rPr>
          <w:sz w:val="20"/>
          <w:szCs w:val="20"/>
        </w:rPr>
      </w:pPr>
      <w:r w:rsidRPr="0096486D">
        <w:rPr>
          <w:rFonts w:hint="eastAsia"/>
          <w:sz w:val="20"/>
          <w:szCs w:val="20"/>
        </w:rPr>
        <w:t>河川や下水など系外への放出を避け、漏出物は回収して環境中への影響を及ばさないようにすること。</w:t>
      </w:r>
    </w:p>
    <w:p w14:paraId="46871C6F" w14:textId="77777777" w:rsidR="000F62E3" w:rsidRPr="0096486D" w:rsidRDefault="000F62E3" w:rsidP="000F62E3">
      <w:pPr>
        <w:numPr>
          <w:ilvl w:val="0"/>
          <w:numId w:val="5"/>
        </w:numPr>
        <w:spacing w:line="300" w:lineRule="exact"/>
        <w:rPr>
          <w:sz w:val="20"/>
          <w:szCs w:val="20"/>
        </w:rPr>
      </w:pPr>
      <w:r w:rsidRPr="0096486D">
        <w:rPr>
          <w:rFonts w:hint="eastAsia"/>
          <w:sz w:val="20"/>
          <w:szCs w:val="20"/>
        </w:rPr>
        <w:t>少量の場合は、吸着材（おがくず、ウェス、土・砂等）で吸着後よく拭き取る。</w:t>
      </w:r>
    </w:p>
    <w:p w14:paraId="485AAFF5" w14:textId="77777777" w:rsidR="000F62E3" w:rsidRPr="0096486D" w:rsidRDefault="000F62E3" w:rsidP="000F62E3">
      <w:pPr>
        <w:numPr>
          <w:ilvl w:val="0"/>
          <w:numId w:val="5"/>
        </w:numPr>
        <w:spacing w:line="300" w:lineRule="exact"/>
        <w:rPr>
          <w:sz w:val="20"/>
          <w:szCs w:val="20"/>
        </w:rPr>
      </w:pPr>
      <w:r w:rsidRPr="0096486D">
        <w:rPr>
          <w:rFonts w:hint="eastAsia"/>
          <w:sz w:val="20"/>
          <w:szCs w:val="20"/>
        </w:rPr>
        <w:t>大量の場合：広範囲に広がらないようにすること（例、堰やオイルフェンスを設置する）。</w:t>
      </w:r>
    </w:p>
    <w:p w14:paraId="5A1D177A" w14:textId="77777777" w:rsidR="000F62E3" w:rsidRPr="0096486D" w:rsidRDefault="000F62E3" w:rsidP="000F62E3">
      <w:pPr>
        <w:spacing w:line="300" w:lineRule="exact"/>
        <w:rPr>
          <w:b/>
          <w:sz w:val="20"/>
          <w:szCs w:val="20"/>
        </w:rPr>
      </w:pPr>
      <w:r w:rsidRPr="0096486D">
        <w:rPr>
          <w:rFonts w:hint="eastAsia"/>
          <w:b/>
          <w:sz w:val="20"/>
          <w:szCs w:val="20"/>
        </w:rPr>
        <w:t xml:space="preserve">　封じ込め浄化の方法および機材</w:t>
      </w:r>
    </w:p>
    <w:p w14:paraId="291A9C7B" w14:textId="77777777" w:rsidR="000F62E3" w:rsidRPr="0096486D" w:rsidRDefault="000F62E3" w:rsidP="000F62E3">
      <w:pPr>
        <w:numPr>
          <w:ilvl w:val="0"/>
          <w:numId w:val="5"/>
        </w:numPr>
        <w:spacing w:line="300" w:lineRule="exact"/>
        <w:rPr>
          <w:sz w:val="20"/>
          <w:szCs w:val="20"/>
        </w:rPr>
      </w:pPr>
      <w:r w:rsidRPr="0096486D">
        <w:rPr>
          <w:rFonts w:hint="eastAsia"/>
          <w:sz w:val="20"/>
          <w:szCs w:val="20"/>
        </w:rPr>
        <w:t>安全に対処できるならば漏洩個所素早く止めること。</w:t>
      </w:r>
    </w:p>
    <w:p w14:paraId="7CF1E981" w14:textId="77777777" w:rsidR="000F62E3" w:rsidRPr="0096486D" w:rsidRDefault="000F62E3" w:rsidP="000F62E3">
      <w:pPr>
        <w:spacing w:line="300" w:lineRule="exact"/>
        <w:rPr>
          <w:b/>
          <w:bCs/>
          <w:sz w:val="20"/>
          <w:szCs w:val="20"/>
        </w:rPr>
      </w:pPr>
      <w:r w:rsidRPr="0096486D">
        <w:rPr>
          <w:rFonts w:hint="eastAsia"/>
          <w:sz w:val="20"/>
          <w:szCs w:val="20"/>
        </w:rPr>
        <w:t xml:space="preserve">　</w:t>
      </w:r>
      <w:r w:rsidRPr="0096486D">
        <w:rPr>
          <w:rFonts w:hint="eastAsia"/>
          <w:b/>
          <w:bCs/>
          <w:sz w:val="20"/>
          <w:szCs w:val="20"/>
        </w:rPr>
        <w:t>二次災害の防止</w:t>
      </w:r>
    </w:p>
    <w:p w14:paraId="6797FD5C" w14:textId="77777777" w:rsidR="000F62E3" w:rsidRPr="0096486D" w:rsidRDefault="000F62E3" w:rsidP="000F62E3">
      <w:pPr>
        <w:spacing w:line="300" w:lineRule="exact"/>
        <w:rPr>
          <w:sz w:val="20"/>
          <w:szCs w:val="20"/>
        </w:rPr>
      </w:pPr>
      <w:r w:rsidRPr="0096486D">
        <w:rPr>
          <w:rFonts w:hint="eastAsia"/>
          <w:sz w:val="20"/>
          <w:szCs w:val="20"/>
        </w:rPr>
        <w:t xml:space="preserve">　　・水分が蒸発すると粘着性が強まるため、あらかた回収した後は水で希釈拡散させるか布等で拭</w:t>
      </w:r>
    </w:p>
    <w:p w14:paraId="4CDFAA3B" w14:textId="77777777" w:rsidR="000F62E3" w:rsidRPr="0096486D" w:rsidRDefault="000F62E3" w:rsidP="000F62E3">
      <w:pPr>
        <w:spacing w:line="300" w:lineRule="exact"/>
        <w:ind w:firstLineChars="300" w:firstLine="600"/>
        <w:rPr>
          <w:sz w:val="20"/>
          <w:szCs w:val="20"/>
        </w:rPr>
      </w:pPr>
      <w:r w:rsidRPr="0096486D">
        <w:rPr>
          <w:rFonts w:hint="eastAsia"/>
          <w:sz w:val="20"/>
          <w:szCs w:val="20"/>
        </w:rPr>
        <w:t>いて取り除く。</w:t>
      </w:r>
    </w:p>
    <w:p w14:paraId="3B928448" w14:textId="77777777" w:rsidR="000F62E3" w:rsidRDefault="000F62E3" w:rsidP="000F62E3">
      <w:pPr>
        <w:spacing w:line="300" w:lineRule="exact"/>
      </w:pPr>
    </w:p>
    <w:p w14:paraId="7EE998BE" w14:textId="77777777" w:rsidR="000F62E3" w:rsidRPr="00A23461" w:rsidRDefault="000F62E3" w:rsidP="000F62E3">
      <w:pPr>
        <w:spacing w:line="300" w:lineRule="exact"/>
        <w:rPr>
          <w:b/>
          <w:sz w:val="20"/>
          <w:szCs w:val="20"/>
        </w:rPr>
      </w:pPr>
      <w:r w:rsidRPr="00A23461">
        <w:rPr>
          <w:rFonts w:hint="eastAsia"/>
          <w:b/>
          <w:sz w:val="20"/>
          <w:szCs w:val="20"/>
        </w:rPr>
        <w:t>【7. 取り扱いおよび保管上の注意】――――――――――――――――――――――――――――――</w:t>
      </w:r>
    </w:p>
    <w:p w14:paraId="6295A203" w14:textId="77777777" w:rsidR="000F62E3" w:rsidRPr="00A23461" w:rsidRDefault="000F62E3" w:rsidP="000F62E3">
      <w:pPr>
        <w:spacing w:line="300" w:lineRule="exact"/>
        <w:rPr>
          <w:b/>
          <w:sz w:val="20"/>
          <w:szCs w:val="20"/>
        </w:rPr>
      </w:pPr>
      <w:r w:rsidRPr="00A23461">
        <w:rPr>
          <w:rFonts w:hint="eastAsia"/>
          <w:b/>
          <w:sz w:val="20"/>
          <w:szCs w:val="20"/>
        </w:rPr>
        <w:t xml:space="preserve">　取り扱い</w:t>
      </w:r>
    </w:p>
    <w:p w14:paraId="217549FF" w14:textId="77777777" w:rsidR="000F62E3" w:rsidRPr="00A23461" w:rsidRDefault="000F62E3" w:rsidP="000F62E3">
      <w:pPr>
        <w:tabs>
          <w:tab w:val="left" w:pos="3600"/>
        </w:tabs>
        <w:ind w:firstLineChars="200" w:firstLine="400"/>
        <w:rPr>
          <w:rFonts w:ascii="HG丸ｺﾞｼｯｸM-PRO" w:hAnsi="ＭＳ 明朝"/>
          <w:b/>
          <w:sz w:val="20"/>
          <w:szCs w:val="20"/>
        </w:rPr>
      </w:pPr>
      <w:r w:rsidRPr="00A23461">
        <w:rPr>
          <w:rFonts w:ascii="HG丸ｺﾞｼｯｸM-PRO" w:hAnsi="ＭＳ 明朝" w:hint="eastAsia"/>
          <w:b/>
          <w:sz w:val="20"/>
          <w:szCs w:val="20"/>
        </w:rPr>
        <w:lastRenderedPageBreak/>
        <w:t>技術的対策</w:t>
      </w:r>
    </w:p>
    <w:p w14:paraId="2BA48D9C" w14:textId="77777777" w:rsidR="000F62E3" w:rsidRPr="00A23461" w:rsidRDefault="000F62E3" w:rsidP="000F62E3">
      <w:pPr>
        <w:numPr>
          <w:ilvl w:val="0"/>
          <w:numId w:val="5"/>
        </w:numPr>
        <w:tabs>
          <w:tab w:val="left" w:pos="3600"/>
        </w:tabs>
        <w:rPr>
          <w:sz w:val="20"/>
          <w:szCs w:val="20"/>
        </w:rPr>
      </w:pPr>
      <w:r w:rsidRPr="00A23461">
        <w:rPr>
          <w:rFonts w:ascii="HG丸ｺﾞｼｯｸM-PRO" w:hAnsi="ＭＳ 明朝" w:hint="eastAsia"/>
          <w:sz w:val="20"/>
          <w:szCs w:val="20"/>
        </w:rPr>
        <w:t>「</w:t>
      </w:r>
      <w:r w:rsidRPr="00A23461">
        <w:rPr>
          <w:rFonts w:hint="eastAsia"/>
          <w:sz w:val="20"/>
          <w:szCs w:val="20"/>
        </w:rPr>
        <w:t>8. ばく露防止および保護措置」に記載の設備対策を行い、保護具を着用する。</w:t>
      </w:r>
    </w:p>
    <w:p w14:paraId="62D96892" w14:textId="77777777" w:rsidR="000F62E3" w:rsidRPr="00A23461" w:rsidRDefault="000F62E3" w:rsidP="000F62E3">
      <w:pPr>
        <w:tabs>
          <w:tab w:val="left" w:pos="3600"/>
        </w:tabs>
        <w:ind w:left="420"/>
        <w:rPr>
          <w:rFonts w:ascii="HG丸ｺﾞｼｯｸM-PRO" w:hAnsi="ＭＳ 明朝"/>
          <w:sz w:val="20"/>
          <w:szCs w:val="20"/>
        </w:rPr>
      </w:pPr>
      <w:r w:rsidRPr="00A23461">
        <w:rPr>
          <w:rFonts w:ascii="HG丸ｺﾞｼｯｸM-PRO" w:hAnsi="ＭＳ 明朝" w:hint="eastAsia"/>
          <w:sz w:val="20"/>
          <w:szCs w:val="20"/>
        </w:rPr>
        <w:t>・　局所排気･全体排気：取り扱う場合は、換気を十分に行い、局所排気内で取り扱う。</w:t>
      </w:r>
    </w:p>
    <w:p w14:paraId="498D8D25" w14:textId="77777777" w:rsidR="000F62E3" w:rsidRPr="00A23461" w:rsidRDefault="000F62E3" w:rsidP="000F62E3">
      <w:pPr>
        <w:tabs>
          <w:tab w:val="left" w:pos="3600"/>
        </w:tabs>
        <w:ind w:firstLineChars="100" w:firstLine="200"/>
        <w:rPr>
          <w:rFonts w:ascii="HG丸ｺﾞｼｯｸM-PRO" w:hAnsi="ＭＳ 明朝"/>
          <w:b/>
          <w:sz w:val="20"/>
          <w:szCs w:val="20"/>
        </w:rPr>
      </w:pPr>
      <w:r w:rsidRPr="00A23461">
        <w:rPr>
          <w:rFonts w:ascii="HG丸ｺﾞｼｯｸM-PRO" w:hAnsi="ＭＳ 明朝" w:hint="eastAsia"/>
          <w:b/>
          <w:sz w:val="20"/>
          <w:szCs w:val="20"/>
        </w:rPr>
        <w:t>安全取扱注意事項</w:t>
      </w:r>
    </w:p>
    <w:p w14:paraId="566C91B1" w14:textId="77777777" w:rsidR="000F62E3" w:rsidRPr="00A23461" w:rsidRDefault="000F62E3" w:rsidP="000F62E3">
      <w:pPr>
        <w:numPr>
          <w:ilvl w:val="0"/>
          <w:numId w:val="5"/>
        </w:numPr>
        <w:tabs>
          <w:tab w:val="left" w:pos="3600"/>
        </w:tabs>
        <w:rPr>
          <w:rFonts w:ascii="HG丸ｺﾞｼｯｸM-PRO" w:hAnsi="ＭＳ 明朝"/>
          <w:bCs/>
          <w:sz w:val="20"/>
          <w:szCs w:val="20"/>
        </w:rPr>
      </w:pPr>
      <w:r w:rsidRPr="00A23461">
        <w:rPr>
          <w:rFonts w:ascii="HG丸ｺﾞｼｯｸM-PRO" w:hAnsi="ＭＳ 明朝" w:hint="eastAsia"/>
          <w:bCs/>
          <w:sz w:val="20"/>
          <w:szCs w:val="20"/>
        </w:rPr>
        <w:t>使用前に使用説明書を入手し、注意事項等の内容を理解するまで取り扱わないこと。</w:t>
      </w:r>
    </w:p>
    <w:p w14:paraId="1E1E178F" w14:textId="77777777" w:rsidR="000F62E3" w:rsidRPr="00A23461" w:rsidRDefault="000F62E3" w:rsidP="000F62E3">
      <w:pPr>
        <w:numPr>
          <w:ilvl w:val="0"/>
          <w:numId w:val="5"/>
        </w:numPr>
        <w:tabs>
          <w:tab w:val="left" w:pos="3600"/>
        </w:tabs>
        <w:rPr>
          <w:rFonts w:ascii="HG丸ｺﾞｼｯｸM-PRO" w:hAnsi="ＭＳ 明朝"/>
          <w:sz w:val="20"/>
          <w:szCs w:val="20"/>
        </w:rPr>
      </w:pPr>
      <w:r w:rsidRPr="00A23461">
        <w:rPr>
          <w:rFonts w:ascii="HG丸ｺﾞｼｯｸM-PRO" w:hAnsi="ＭＳ 明朝" w:hint="eastAsia"/>
          <w:sz w:val="20"/>
          <w:szCs w:val="20"/>
        </w:rPr>
        <w:t>眼、皮膚、衣類につけないこと。付着した場合はすぐに洗浄するなどしてそのままにしない。</w:t>
      </w:r>
    </w:p>
    <w:p w14:paraId="037A7DC7" w14:textId="77777777" w:rsidR="000F62E3" w:rsidRPr="00A23461" w:rsidRDefault="000F62E3" w:rsidP="000F62E3">
      <w:pPr>
        <w:numPr>
          <w:ilvl w:val="0"/>
          <w:numId w:val="5"/>
        </w:numPr>
        <w:tabs>
          <w:tab w:val="left" w:pos="3600"/>
        </w:tabs>
        <w:rPr>
          <w:rFonts w:ascii="HG丸ｺﾞｼｯｸM-PRO" w:hAnsi="ＭＳ 明朝"/>
          <w:sz w:val="20"/>
          <w:szCs w:val="20"/>
        </w:rPr>
      </w:pPr>
      <w:r w:rsidRPr="00A23461">
        <w:rPr>
          <w:rFonts w:ascii="HG丸ｺﾞｼｯｸM-PRO" w:hAnsi="ＭＳ 明朝" w:hint="eastAsia"/>
          <w:sz w:val="20"/>
          <w:szCs w:val="20"/>
        </w:rPr>
        <w:t>適切な保護具（手袋、眼鏡、マスク）を着用する。</w:t>
      </w:r>
    </w:p>
    <w:p w14:paraId="0D37F0F2" w14:textId="77777777" w:rsidR="000F62E3" w:rsidRPr="00A23461" w:rsidRDefault="000F62E3" w:rsidP="000F62E3">
      <w:pPr>
        <w:spacing w:line="300" w:lineRule="exact"/>
        <w:ind w:firstLineChars="100" w:firstLine="200"/>
        <w:rPr>
          <w:sz w:val="20"/>
          <w:szCs w:val="20"/>
        </w:rPr>
      </w:pPr>
      <w:r w:rsidRPr="00A23461">
        <w:rPr>
          <w:rFonts w:hint="eastAsia"/>
          <w:b/>
          <w:sz w:val="20"/>
          <w:szCs w:val="20"/>
        </w:rPr>
        <w:t>接触回避</w:t>
      </w:r>
      <w:r w:rsidRPr="00A23461">
        <w:rPr>
          <w:rFonts w:hint="eastAsia"/>
          <w:sz w:val="20"/>
          <w:szCs w:val="20"/>
        </w:rPr>
        <w:t xml:space="preserve"> ：第10章を参照。</w:t>
      </w:r>
    </w:p>
    <w:p w14:paraId="3623297D" w14:textId="77777777" w:rsidR="000F62E3" w:rsidRPr="00A23461" w:rsidRDefault="000F62E3" w:rsidP="000F62E3">
      <w:pPr>
        <w:spacing w:line="300" w:lineRule="exact"/>
        <w:ind w:firstLineChars="100" w:firstLine="200"/>
        <w:rPr>
          <w:b/>
          <w:sz w:val="20"/>
          <w:szCs w:val="20"/>
        </w:rPr>
      </w:pPr>
      <w:r w:rsidRPr="00A23461">
        <w:rPr>
          <w:rFonts w:hint="eastAsia"/>
          <w:b/>
          <w:sz w:val="20"/>
          <w:szCs w:val="20"/>
        </w:rPr>
        <w:t>保管</w:t>
      </w:r>
    </w:p>
    <w:p w14:paraId="7DFB7560" w14:textId="77777777" w:rsidR="000F62E3" w:rsidRPr="00A23461" w:rsidRDefault="000F62E3" w:rsidP="000F62E3">
      <w:pPr>
        <w:spacing w:line="300" w:lineRule="exact"/>
        <w:ind w:firstLineChars="100" w:firstLine="200"/>
        <w:rPr>
          <w:b/>
          <w:sz w:val="20"/>
          <w:szCs w:val="20"/>
        </w:rPr>
      </w:pPr>
      <w:r w:rsidRPr="00A23461">
        <w:rPr>
          <w:rFonts w:hint="eastAsia"/>
          <w:b/>
          <w:sz w:val="20"/>
          <w:szCs w:val="20"/>
        </w:rPr>
        <w:t xml:space="preserve">　適切な保管条件</w:t>
      </w:r>
    </w:p>
    <w:p w14:paraId="32D2E354" w14:textId="77777777" w:rsidR="000F62E3" w:rsidRPr="00A23461" w:rsidRDefault="000F62E3" w:rsidP="000F62E3">
      <w:pPr>
        <w:numPr>
          <w:ilvl w:val="0"/>
          <w:numId w:val="5"/>
        </w:numPr>
        <w:spacing w:line="300" w:lineRule="exact"/>
        <w:rPr>
          <w:sz w:val="20"/>
          <w:szCs w:val="20"/>
        </w:rPr>
      </w:pPr>
      <w:r w:rsidRPr="00A23461">
        <w:rPr>
          <w:rFonts w:ascii="HG丸ｺﾞｼｯｸM-PRO" w:hAnsi="ＭＳ 明朝" w:hint="eastAsia"/>
          <w:sz w:val="20"/>
          <w:szCs w:val="20"/>
        </w:rPr>
        <w:t>適用法令を</w:t>
      </w:r>
      <w:r w:rsidRPr="00A23461">
        <w:rPr>
          <w:rFonts w:hint="eastAsia"/>
          <w:sz w:val="20"/>
          <w:szCs w:val="20"/>
        </w:rPr>
        <w:t>遵守する。凍結させない。使用期限（目安は購入後半年以内）を守る。</w:t>
      </w:r>
    </w:p>
    <w:p w14:paraId="5F67E64E" w14:textId="77777777" w:rsidR="000F62E3" w:rsidRPr="00A23461" w:rsidRDefault="000F62E3" w:rsidP="000F62E3">
      <w:pPr>
        <w:numPr>
          <w:ilvl w:val="0"/>
          <w:numId w:val="5"/>
        </w:numPr>
        <w:spacing w:line="300" w:lineRule="exact"/>
        <w:rPr>
          <w:sz w:val="20"/>
          <w:szCs w:val="20"/>
        </w:rPr>
      </w:pPr>
      <w:r w:rsidRPr="00A23461">
        <w:rPr>
          <w:rFonts w:hint="eastAsia"/>
          <w:sz w:val="20"/>
          <w:szCs w:val="20"/>
        </w:rPr>
        <w:t>容器は、密閉した状態を保ち、雨水等のかからない冷所で保管すること。</w:t>
      </w:r>
    </w:p>
    <w:p w14:paraId="2FFB218B" w14:textId="77777777" w:rsidR="000F62E3" w:rsidRPr="00A23461" w:rsidRDefault="000F62E3" w:rsidP="000F62E3">
      <w:pPr>
        <w:numPr>
          <w:ilvl w:val="0"/>
          <w:numId w:val="5"/>
        </w:numPr>
        <w:spacing w:line="240" w:lineRule="exact"/>
        <w:rPr>
          <w:color w:val="FF0000"/>
          <w:sz w:val="20"/>
          <w:szCs w:val="20"/>
        </w:rPr>
      </w:pPr>
      <w:r w:rsidRPr="00A23461">
        <w:rPr>
          <w:rFonts w:hint="eastAsia"/>
          <w:sz w:val="20"/>
          <w:szCs w:val="20"/>
        </w:rPr>
        <w:t>安全な容器包装材料：ステンレス、ガラス、ポリエチレン、ポリプロピレン</w:t>
      </w:r>
    </w:p>
    <w:p w14:paraId="504297DA" w14:textId="77777777" w:rsidR="000F62E3" w:rsidRPr="00A23461" w:rsidRDefault="000F62E3" w:rsidP="000F62E3">
      <w:pPr>
        <w:spacing w:line="300" w:lineRule="exact"/>
        <w:rPr>
          <w:b/>
          <w:sz w:val="20"/>
          <w:szCs w:val="20"/>
        </w:rPr>
      </w:pPr>
      <w:r w:rsidRPr="00A23461">
        <w:rPr>
          <w:rFonts w:hint="eastAsia"/>
          <w:b/>
          <w:sz w:val="20"/>
          <w:szCs w:val="20"/>
        </w:rPr>
        <w:t>【8. ばく露防止および保護措置】―――――――――――――――――――――――――――――――</w:t>
      </w:r>
    </w:p>
    <w:p w14:paraId="25C8758A" w14:textId="77777777" w:rsidR="000F62E3" w:rsidRPr="00A23461" w:rsidRDefault="000F62E3" w:rsidP="000F62E3">
      <w:pPr>
        <w:spacing w:line="300" w:lineRule="exact"/>
        <w:rPr>
          <w:sz w:val="20"/>
          <w:szCs w:val="20"/>
        </w:rPr>
      </w:pPr>
      <w:r w:rsidRPr="00A23461">
        <w:rPr>
          <w:rFonts w:hint="eastAsia"/>
          <w:b/>
          <w:sz w:val="20"/>
          <w:szCs w:val="20"/>
        </w:rPr>
        <w:t xml:space="preserve">　ばく露限界値、生物学的指標などの許容濃度</w:t>
      </w:r>
    </w:p>
    <w:p w14:paraId="165205D4" w14:textId="77777777" w:rsidR="000F62E3" w:rsidRPr="00A23461" w:rsidRDefault="000F62E3" w:rsidP="000F62E3">
      <w:pPr>
        <w:spacing w:line="300" w:lineRule="exact"/>
        <w:ind w:firstLineChars="200" w:firstLine="400"/>
        <w:rPr>
          <w:sz w:val="20"/>
          <w:szCs w:val="20"/>
        </w:rPr>
      </w:pPr>
      <w:r w:rsidRPr="00A23461">
        <w:rPr>
          <w:rFonts w:hint="eastAsia"/>
          <w:sz w:val="20"/>
          <w:szCs w:val="20"/>
        </w:rPr>
        <w:t>許容濃度(日本産業衛生学会)</w:t>
      </w:r>
      <w:r w:rsidRPr="00A23461">
        <w:rPr>
          <w:sz w:val="20"/>
          <w:szCs w:val="20"/>
        </w:rPr>
        <w:tab/>
      </w:r>
      <w:r>
        <w:rPr>
          <w:rFonts w:hint="eastAsia"/>
          <w:sz w:val="20"/>
          <w:szCs w:val="20"/>
        </w:rPr>
        <w:t xml:space="preserve">　　</w:t>
      </w:r>
      <w:r w:rsidRPr="00A23461">
        <w:rPr>
          <w:rFonts w:hint="eastAsia"/>
          <w:sz w:val="20"/>
          <w:szCs w:val="20"/>
        </w:rPr>
        <w:t>：設定されていない。</w:t>
      </w:r>
    </w:p>
    <w:p w14:paraId="63B64F8F" w14:textId="77777777" w:rsidR="000F62E3" w:rsidRPr="00A23461" w:rsidRDefault="000F62E3" w:rsidP="000F62E3">
      <w:pPr>
        <w:spacing w:line="300" w:lineRule="exact"/>
        <w:ind w:firstLineChars="200" w:firstLine="400"/>
        <w:rPr>
          <w:sz w:val="20"/>
          <w:szCs w:val="20"/>
        </w:rPr>
      </w:pPr>
      <w:r w:rsidRPr="00A23461">
        <w:rPr>
          <w:rFonts w:hint="eastAsia"/>
          <w:sz w:val="20"/>
          <w:szCs w:val="20"/>
        </w:rPr>
        <w:t xml:space="preserve">許容濃度（ACGIH） 　　</w:t>
      </w:r>
      <w:r w:rsidRPr="00A23461">
        <w:rPr>
          <w:sz w:val="20"/>
          <w:szCs w:val="20"/>
        </w:rPr>
        <w:tab/>
      </w:r>
      <w:r>
        <w:rPr>
          <w:rFonts w:hint="eastAsia"/>
          <w:sz w:val="20"/>
          <w:szCs w:val="20"/>
        </w:rPr>
        <w:t xml:space="preserve">　　</w:t>
      </w:r>
      <w:r w:rsidRPr="00A23461">
        <w:rPr>
          <w:rFonts w:hint="eastAsia"/>
          <w:sz w:val="20"/>
          <w:szCs w:val="20"/>
        </w:rPr>
        <w:t xml:space="preserve">：設定されていない。  </w:t>
      </w:r>
    </w:p>
    <w:p w14:paraId="64170DF8" w14:textId="77777777" w:rsidR="000F62E3" w:rsidRPr="00A23461" w:rsidRDefault="000F62E3" w:rsidP="000F62E3">
      <w:pPr>
        <w:spacing w:line="300" w:lineRule="exact"/>
        <w:rPr>
          <w:sz w:val="20"/>
          <w:szCs w:val="20"/>
        </w:rPr>
      </w:pPr>
      <w:r w:rsidRPr="00A23461">
        <w:rPr>
          <w:rFonts w:hint="eastAsia"/>
          <w:sz w:val="20"/>
          <w:szCs w:val="20"/>
        </w:rPr>
        <w:t xml:space="preserve">　　管理濃度　　　</w:t>
      </w:r>
      <w:r w:rsidRPr="00A23461">
        <w:rPr>
          <w:sz w:val="20"/>
          <w:szCs w:val="20"/>
        </w:rPr>
        <w:tab/>
      </w:r>
      <w:r w:rsidRPr="00A23461">
        <w:rPr>
          <w:sz w:val="20"/>
          <w:szCs w:val="20"/>
        </w:rPr>
        <w:tab/>
      </w:r>
      <w:r>
        <w:rPr>
          <w:rFonts w:hint="eastAsia"/>
          <w:sz w:val="20"/>
          <w:szCs w:val="20"/>
        </w:rPr>
        <w:t xml:space="preserve">　　</w:t>
      </w:r>
      <w:r w:rsidRPr="00A23461">
        <w:rPr>
          <w:rFonts w:hint="eastAsia"/>
          <w:sz w:val="20"/>
          <w:szCs w:val="20"/>
        </w:rPr>
        <w:t>：設定されていない。</w:t>
      </w:r>
    </w:p>
    <w:p w14:paraId="637FC7F2" w14:textId="77777777" w:rsidR="000F62E3" w:rsidRPr="00A23461" w:rsidRDefault="000F62E3" w:rsidP="000F62E3">
      <w:pPr>
        <w:spacing w:line="300" w:lineRule="exact"/>
        <w:ind w:left="1987" w:hangingChars="993" w:hanging="1987"/>
        <w:rPr>
          <w:sz w:val="20"/>
          <w:szCs w:val="20"/>
        </w:rPr>
      </w:pPr>
      <w:r w:rsidRPr="00A23461">
        <w:rPr>
          <w:rFonts w:hint="eastAsia"/>
          <w:b/>
          <w:sz w:val="20"/>
          <w:szCs w:val="20"/>
        </w:rPr>
        <w:t xml:space="preserve">　設備対策　　</w:t>
      </w:r>
      <w:r w:rsidRPr="00A23461">
        <w:rPr>
          <w:b/>
          <w:sz w:val="20"/>
          <w:szCs w:val="20"/>
        </w:rPr>
        <w:tab/>
      </w:r>
      <w:r w:rsidRPr="00A23461">
        <w:rPr>
          <w:b/>
          <w:sz w:val="20"/>
          <w:szCs w:val="20"/>
        </w:rPr>
        <w:tab/>
      </w:r>
      <w:r w:rsidRPr="00A23461">
        <w:rPr>
          <w:b/>
          <w:sz w:val="20"/>
          <w:szCs w:val="20"/>
        </w:rPr>
        <w:tab/>
      </w:r>
      <w:r>
        <w:rPr>
          <w:rFonts w:hint="eastAsia"/>
          <w:b/>
          <w:sz w:val="20"/>
          <w:szCs w:val="20"/>
        </w:rPr>
        <w:t xml:space="preserve">　　</w:t>
      </w:r>
      <w:r w:rsidRPr="00A23461">
        <w:rPr>
          <w:rFonts w:hint="eastAsia"/>
          <w:sz w:val="20"/>
          <w:szCs w:val="20"/>
        </w:rPr>
        <w:t>：十分な洗浄設備を備えること。</w:t>
      </w:r>
    </w:p>
    <w:p w14:paraId="38267B7C" w14:textId="77777777" w:rsidR="000F62E3" w:rsidRPr="00A23461" w:rsidRDefault="000F62E3" w:rsidP="000F62E3">
      <w:pPr>
        <w:spacing w:line="300" w:lineRule="exact"/>
        <w:rPr>
          <w:b/>
          <w:sz w:val="20"/>
          <w:szCs w:val="20"/>
        </w:rPr>
      </w:pPr>
      <w:r w:rsidRPr="00A23461">
        <w:rPr>
          <w:rFonts w:hint="eastAsia"/>
          <w:b/>
          <w:sz w:val="20"/>
          <w:szCs w:val="20"/>
        </w:rPr>
        <w:t xml:space="preserve">　保護具</w:t>
      </w:r>
    </w:p>
    <w:p w14:paraId="375C2574" w14:textId="77777777" w:rsidR="000F62E3" w:rsidRPr="00A23461" w:rsidRDefault="000F62E3" w:rsidP="000F62E3">
      <w:pPr>
        <w:spacing w:line="300" w:lineRule="exact"/>
        <w:rPr>
          <w:bCs/>
          <w:sz w:val="20"/>
          <w:szCs w:val="20"/>
        </w:rPr>
      </w:pPr>
      <w:r w:rsidRPr="00A23461">
        <w:rPr>
          <w:rFonts w:hint="eastAsia"/>
          <w:bCs/>
          <w:sz w:val="20"/>
          <w:szCs w:val="20"/>
        </w:rPr>
        <w:t xml:space="preserve">　　呼吸器の保護具</w:t>
      </w:r>
      <w:r w:rsidRPr="00A23461">
        <w:rPr>
          <w:rFonts w:hint="eastAsia"/>
          <w:bCs/>
          <w:sz w:val="20"/>
          <w:szCs w:val="20"/>
        </w:rPr>
        <w:tab/>
      </w:r>
      <w:r w:rsidRPr="00A23461">
        <w:rPr>
          <w:bCs/>
          <w:sz w:val="20"/>
          <w:szCs w:val="20"/>
        </w:rPr>
        <w:tab/>
      </w:r>
      <w:r>
        <w:rPr>
          <w:rFonts w:hint="eastAsia"/>
          <w:bCs/>
          <w:sz w:val="20"/>
          <w:szCs w:val="20"/>
        </w:rPr>
        <w:t xml:space="preserve">　　</w:t>
      </w:r>
      <w:r w:rsidRPr="00A23461">
        <w:rPr>
          <w:rFonts w:hint="eastAsia"/>
          <w:bCs/>
          <w:sz w:val="20"/>
          <w:szCs w:val="20"/>
        </w:rPr>
        <w:t>：特になし</w:t>
      </w:r>
    </w:p>
    <w:p w14:paraId="6515B213" w14:textId="77777777" w:rsidR="000F62E3" w:rsidRPr="00A23461" w:rsidRDefault="000F62E3" w:rsidP="000F62E3">
      <w:pPr>
        <w:spacing w:line="300" w:lineRule="exact"/>
        <w:rPr>
          <w:bCs/>
          <w:sz w:val="20"/>
          <w:szCs w:val="20"/>
        </w:rPr>
      </w:pPr>
      <w:r w:rsidRPr="00A23461">
        <w:rPr>
          <w:rFonts w:hint="eastAsia"/>
          <w:bCs/>
          <w:sz w:val="20"/>
          <w:szCs w:val="20"/>
        </w:rPr>
        <w:t xml:space="preserve">　　手の保護具</w:t>
      </w:r>
      <w:r w:rsidRPr="00A23461">
        <w:rPr>
          <w:rFonts w:hint="eastAsia"/>
          <w:bCs/>
          <w:sz w:val="20"/>
          <w:szCs w:val="20"/>
        </w:rPr>
        <w:tab/>
      </w:r>
      <w:r w:rsidRPr="00A23461">
        <w:rPr>
          <w:rFonts w:hint="eastAsia"/>
          <w:bCs/>
          <w:sz w:val="20"/>
          <w:szCs w:val="20"/>
        </w:rPr>
        <w:tab/>
        <w:t xml:space="preserve">　</w:t>
      </w:r>
      <w:r w:rsidRPr="00A23461">
        <w:rPr>
          <w:bCs/>
          <w:sz w:val="20"/>
          <w:szCs w:val="20"/>
        </w:rPr>
        <w:tab/>
      </w:r>
      <w:r>
        <w:rPr>
          <w:rFonts w:hint="eastAsia"/>
          <w:bCs/>
          <w:sz w:val="20"/>
          <w:szCs w:val="20"/>
        </w:rPr>
        <w:t xml:space="preserve">　　</w:t>
      </w:r>
      <w:r w:rsidRPr="00A23461">
        <w:rPr>
          <w:rFonts w:hint="eastAsia"/>
          <w:bCs/>
          <w:sz w:val="20"/>
          <w:szCs w:val="20"/>
        </w:rPr>
        <w:t>：PE（ポリエチレン）使い捨て手袋、ゴム手袋等。</w:t>
      </w:r>
    </w:p>
    <w:p w14:paraId="0C5D6211" w14:textId="77777777" w:rsidR="000F62E3" w:rsidRPr="00A23461" w:rsidRDefault="000F62E3" w:rsidP="000F62E3">
      <w:pPr>
        <w:spacing w:line="300" w:lineRule="exact"/>
        <w:rPr>
          <w:bCs/>
          <w:sz w:val="20"/>
          <w:szCs w:val="20"/>
        </w:rPr>
      </w:pPr>
      <w:r w:rsidRPr="00A23461">
        <w:rPr>
          <w:rFonts w:hint="eastAsia"/>
          <w:bCs/>
          <w:sz w:val="20"/>
          <w:szCs w:val="20"/>
        </w:rPr>
        <w:t xml:space="preserve">　　眼の保護具</w:t>
      </w:r>
      <w:r w:rsidRPr="00A23461">
        <w:rPr>
          <w:rFonts w:hint="eastAsia"/>
          <w:bCs/>
          <w:sz w:val="20"/>
          <w:szCs w:val="20"/>
        </w:rPr>
        <w:tab/>
      </w:r>
      <w:r w:rsidRPr="00A23461">
        <w:rPr>
          <w:rFonts w:hint="eastAsia"/>
          <w:bCs/>
          <w:sz w:val="20"/>
          <w:szCs w:val="20"/>
        </w:rPr>
        <w:tab/>
        <w:t xml:space="preserve">　</w:t>
      </w:r>
      <w:r w:rsidRPr="00A23461">
        <w:rPr>
          <w:bCs/>
          <w:sz w:val="20"/>
          <w:szCs w:val="20"/>
        </w:rPr>
        <w:tab/>
      </w:r>
      <w:r>
        <w:rPr>
          <w:rFonts w:hint="eastAsia"/>
          <w:bCs/>
          <w:sz w:val="20"/>
          <w:szCs w:val="20"/>
        </w:rPr>
        <w:t xml:space="preserve">　　</w:t>
      </w:r>
      <w:r w:rsidRPr="00A23461">
        <w:rPr>
          <w:rFonts w:hint="eastAsia"/>
          <w:bCs/>
          <w:sz w:val="20"/>
          <w:szCs w:val="20"/>
        </w:rPr>
        <w:t>：保護めがね/顔面保護具を着用すること。</w:t>
      </w:r>
    </w:p>
    <w:p w14:paraId="7587CD83" w14:textId="77777777" w:rsidR="000F62E3" w:rsidRPr="00A23461" w:rsidRDefault="000F62E3" w:rsidP="000F62E3">
      <w:pPr>
        <w:spacing w:line="300" w:lineRule="exact"/>
        <w:rPr>
          <w:sz w:val="20"/>
          <w:szCs w:val="20"/>
        </w:rPr>
      </w:pPr>
      <w:r w:rsidRPr="00A23461">
        <w:rPr>
          <w:rFonts w:hint="eastAsia"/>
          <w:bCs/>
          <w:sz w:val="20"/>
          <w:szCs w:val="20"/>
        </w:rPr>
        <w:t xml:space="preserve">　　皮膚および身体の保護具</w:t>
      </w:r>
      <w:r w:rsidRPr="00A23461">
        <w:rPr>
          <w:bCs/>
          <w:sz w:val="20"/>
          <w:szCs w:val="20"/>
        </w:rPr>
        <w:tab/>
      </w:r>
      <w:r>
        <w:rPr>
          <w:rFonts w:hint="eastAsia"/>
          <w:bCs/>
          <w:sz w:val="20"/>
          <w:szCs w:val="20"/>
        </w:rPr>
        <w:t xml:space="preserve">　　</w:t>
      </w:r>
      <w:r w:rsidRPr="00A23461">
        <w:rPr>
          <w:rFonts w:hint="eastAsia"/>
          <w:sz w:val="20"/>
          <w:szCs w:val="20"/>
        </w:rPr>
        <w:t>：長袖、長ズボン作業衣、安全靴。</w:t>
      </w:r>
    </w:p>
    <w:p w14:paraId="75E4024A" w14:textId="77777777" w:rsidR="000F62E3" w:rsidRPr="00A23461" w:rsidRDefault="000F62E3" w:rsidP="000F62E3">
      <w:pPr>
        <w:spacing w:line="300" w:lineRule="exact"/>
        <w:ind w:firstLineChars="100" w:firstLine="200"/>
        <w:rPr>
          <w:sz w:val="20"/>
          <w:szCs w:val="20"/>
        </w:rPr>
      </w:pPr>
      <w:r w:rsidRPr="00A23461">
        <w:rPr>
          <w:rFonts w:hint="eastAsia"/>
          <w:b/>
          <w:sz w:val="20"/>
          <w:szCs w:val="20"/>
        </w:rPr>
        <w:t>衛生対策</w:t>
      </w:r>
      <w:r>
        <w:rPr>
          <w:rFonts w:hint="eastAsia"/>
          <w:b/>
          <w:sz w:val="20"/>
          <w:szCs w:val="20"/>
        </w:rPr>
        <w:t xml:space="preserve">　　　　　　　</w:t>
      </w:r>
      <w:r w:rsidRPr="00A23461">
        <w:rPr>
          <w:rFonts w:hint="eastAsia"/>
          <w:b/>
          <w:sz w:val="18"/>
          <w:szCs w:val="18"/>
        </w:rPr>
        <w:t xml:space="preserve">　</w:t>
      </w:r>
      <w:r>
        <w:rPr>
          <w:rFonts w:hint="eastAsia"/>
          <w:b/>
          <w:sz w:val="20"/>
          <w:szCs w:val="20"/>
        </w:rPr>
        <w:t xml:space="preserve">　　</w:t>
      </w:r>
      <w:r w:rsidRPr="00A23461">
        <w:rPr>
          <w:rFonts w:hint="eastAsia"/>
          <w:b/>
          <w:sz w:val="18"/>
          <w:szCs w:val="18"/>
        </w:rPr>
        <w:t xml:space="preserve">　　</w:t>
      </w:r>
      <w:r>
        <w:rPr>
          <w:rFonts w:hint="eastAsia"/>
          <w:b/>
          <w:sz w:val="18"/>
          <w:szCs w:val="18"/>
        </w:rPr>
        <w:t xml:space="preserve">　　</w:t>
      </w:r>
      <w:r w:rsidRPr="00A23461">
        <w:rPr>
          <w:rFonts w:hint="eastAsia"/>
          <w:bCs/>
          <w:sz w:val="20"/>
          <w:szCs w:val="20"/>
        </w:rPr>
        <w:t>：</w:t>
      </w:r>
      <w:r w:rsidRPr="00A23461">
        <w:rPr>
          <w:rFonts w:ascii="HG丸ｺﾞｼｯｸM-PRO" w:hAnsi="ＭＳ 明朝" w:hint="eastAsia"/>
          <w:sz w:val="20"/>
          <w:szCs w:val="20"/>
        </w:rPr>
        <w:t>この製品を使用するときに、飲食または喫煙をしないこと。</w:t>
      </w:r>
    </w:p>
    <w:p w14:paraId="4738B9B5" w14:textId="77777777" w:rsidR="000F62E3" w:rsidRPr="00A23461" w:rsidRDefault="000F62E3" w:rsidP="000F62E3">
      <w:pPr>
        <w:spacing w:line="300" w:lineRule="exact"/>
        <w:ind w:left="782" w:firstLineChars="1485" w:firstLine="2970"/>
        <w:rPr>
          <w:sz w:val="20"/>
          <w:szCs w:val="20"/>
        </w:rPr>
      </w:pPr>
      <w:r w:rsidRPr="00A23461">
        <w:rPr>
          <w:rFonts w:ascii="HG丸ｺﾞｼｯｸM-PRO" w:hAnsi="ＭＳ 明朝" w:hint="eastAsia"/>
          <w:sz w:val="20"/>
          <w:szCs w:val="20"/>
        </w:rPr>
        <w:t>：取り扱い後はよく手を洗うこと。</w:t>
      </w:r>
    </w:p>
    <w:p w14:paraId="66393316" w14:textId="77777777" w:rsidR="000F62E3" w:rsidRPr="001862F2" w:rsidRDefault="000F62E3" w:rsidP="000F62E3">
      <w:pPr>
        <w:snapToGrid w:val="0"/>
        <w:spacing w:line="140" w:lineRule="atLeast"/>
        <w:rPr>
          <w:color w:val="FF0000"/>
          <w:sz w:val="8"/>
          <w:szCs w:val="8"/>
        </w:rPr>
      </w:pPr>
    </w:p>
    <w:p w14:paraId="3B69C722" w14:textId="77777777" w:rsidR="000F62E3" w:rsidRPr="00A23461" w:rsidRDefault="000F62E3" w:rsidP="000F62E3">
      <w:pPr>
        <w:spacing w:line="300" w:lineRule="exact"/>
        <w:rPr>
          <w:b/>
          <w:sz w:val="20"/>
          <w:szCs w:val="20"/>
        </w:rPr>
      </w:pPr>
      <w:r w:rsidRPr="00A23461">
        <w:rPr>
          <w:rFonts w:hint="eastAsia"/>
          <w:b/>
          <w:sz w:val="20"/>
          <w:szCs w:val="20"/>
        </w:rPr>
        <w:t>【9. 物理的および化学的性質】――――――――――――――――――――――――――――――――</w:t>
      </w:r>
    </w:p>
    <w:p w14:paraId="64092BA8" w14:textId="77777777" w:rsidR="000F62E3" w:rsidRPr="00A23461" w:rsidRDefault="000F62E3" w:rsidP="000F62E3">
      <w:pPr>
        <w:tabs>
          <w:tab w:val="left" w:pos="3544"/>
        </w:tabs>
        <w:spacing w:line="300" w:lineRule="exact"/>
        <w:ind w:firstLineChars="200" w:firstLine="400"/>
        <w:rPr>
          <w:sz w:val="20"/>
          <w:szCs w:val="20"/>
        </w:rPr>
      </w:pPr>
      <w:r w:rsidRPr="00A23461">
        <w:rPr>
          <w:rFonts w:hint="eastAsia"/>
          <w:sz w:val="20"/>
          <w:szCs w:val="20"/>
        </w:rPr>
        <w:t>物理状態</w:t>
      </w:r>
      <w:r>
        <w:rPr>
          <w:rFonts w:hint="eastAsia"/>
          <w:sz w:val="20"/>
          <w:szCs w:val="20"/>
        </w:rPr>
        <w:t xml:space="preserve">　　　　　　　　　　　　　</w:t>
      </w:r>
      <w:r w:rsidRPr="00A23461">
        <w:rPr>
          <w:rFonts w:hint="eastAsia"/>
          <w:sz w:val="20"/>
          <w:szCs w:val="20"/>
        </w:rPr>
        <w:t>：液体</w:t>
      </w:r>
    </w:p>
    <w:p w14:paraId="4EDCB0BC" w14:textId="77777777" w:rsidR="000F62E3" w:rsidRPr="00A23461" w:rsidRDefault="000F62E3" w:rsidP="000F62E3">
      <w:pPr>
        <w:tabs>
          <w:tab w:val="left" w:pos="3544"/>
        </w:tabs>
        <w:spacing w:line="300" w:lineRule="exact"/>
        <w:ind w:firstLineChars="200" w:firstLine="400"/>
        <w:rPr>
          <w:sz w:val="20"/>
          <w:szCs w:val="20"/>
        </w:rPr>
      </w:pPr>
      <w:r w:rsidRPr="00A23461">
        <w:rPr>
          <w:rFonts w:hint="eastAsia"/>
          <w:sz w:val="20"/>
          <w:szCs w:val="20"/>
        </w:rPr>
        <w:t>色　　　　　　　　　　　　　　　　：淡黄色</w:t>
      </w:r>
    </w:p>
    <w:p w14:paraId="0374FAEF" w14:textId="77777777" w:rsidR="000F62E3" w:rsidRPr="00A23461" w:rsidRDefault="000F62E3" w:rsidP="000F62E3">
      <w:pPr>
        <w:tabs>
          <w:tab w:val="left" w:pos="2960"/>
        </w:tabs>
        <w:spacing w:line="300" w:lineRule="exact"/>
        <w:rPr>
          <w:sz w:val="20"/>
          <w:szCs w:val="20"/>
        </w:rPr>
      </w:pPr>
      <w:r w:rsidRPr="00A23461">
        <w:rPr>
          <w:rFonts w:hint="eastAsia"/>
          <w:sz w:val="20"/>
          <w:szCs w:val="20"/>
        </w:rPr>
        <w:t xml:space="preserve">　　臭い</w:t>
      </w:r>
      <w:r>
        <w:rPr>
          <w:rFonts w:hint="eastAsia"/>
          <w:sz w:val="20"/>
          <w:szCs w:val="20"/>
        </w:rPr>
        <w:t xml:space="preserve">　　　　　　　　　　　　　　　</w:t>
      </w:r>
      <w:r w:rsidRPr="00A23461">
        <w:rPr>
          <w:rFonts w:hint="eastAsia"/>
          <w:sz w:val="20"/>
          <w:szCs w:val="20"/>
        </w:rPr>
        <w:t>：無臭</w:t>
      </w:r>
    </w:p>
    <w:p w14:paraId="39CB661C" w14:textId="77777777" w:rsidR="000F62E3" w:rsidRPr="00A23461" w:rsidRDefault="000F62E3" w:rsidP="000F62E3">
      <w:pPr>
        <w:tabs>
          <w:tab w:val="left" w:pos="3960"/>
        </w:tabs>
        <w:spacing w:line="300" w:lineRule="exact"/>
        <w:ind w:firstLineChars="200" w:firstLine="400"/>
        <w:rPr>
          <w:sz w:val="20"/>
          <w:szCs w:val="20"/>
        </w:rPr>
      </w:pPr>
      <w:r w:rsidRPr="00A23461">
        <w:rPr>
          <w:rFonts w:hint="eastAsia"/>
          <w:sz w:val="20"/>
          <w:szCs w:val="20"/>
        </w:rPr>
        <w:t>融点/凝固点</w:t>
      </w:r>
      <w:r>
        <w:rPr>
          <w:rFonts w:hint="eastAsia"/>
          <w:sz w:val="20"/>
          <w:szCs w:val="20"/>
        </w:rPr>
        <w:t xml:space="preserve">　　　　　　　　　　　 </w:t>
      </w:r>
      <w:r w:rsidRPr="00A23461">
        <w:rPr>
          <w:rFonts w:hint="eastAsia"/>
          <w:sz w:val="20"/>
          <w:szCs w:val="20"/>
        </w:rPr>
        <w:t>：データなし</w:t>
      </w:r>
    </w:p>
    <w:p w14:paraId="4B191E5B" w14:textId="77777777" w:rsidR="000F62E3" w:rsidRPr="00A23461" w:rsidRDefault="000F62E3" w:rsidP="000F62E3">
      <w:pPr>
        <w:spacing w:line="300" w:lineRule="exact"/>
        <w:ind w:firstLineChars="200" w:firstLine="400"/>
        <w:rPr>
          <w:sz w:val="20"/>
          <w:szCs w:val="20"/>
        </w:rPr>
      </w:pPr>
      <w:r w:rsidRPr="00A23461">
        <w:rPr>
          <w:rFonts w:hint="eastAsia"/>
          <w:sz w:val="20"/>
          <w:szCs w:val="20"/>
        </w:rPr>
        <w:t>沸点または初留点（沸騰範囲）　　　：データなし</w:t>
      </w:r>
    </w:p>
    <w:p w14:paraId="1DAE6F43" w14:textId="77777777" w:rsidR="000F62E3" w:rsidRPr="00A23461" w:rsidRDefault="000F62E3" w:rsidP="000F62E3">
      <w:pPr>
        <w:tabs>
          <w:tab w:val="left" w:pos="3544"/>
        </w:tabs>
        <w:spacing w:line="300" w:lineRule="exact"/>
        <w:rPr>
          <w:sz w:val="20"/>
          <w:szCs w:val="20"/>
        </w:rPr>
      </w:pPr>
      <w:r w:rsidRPr="00A23461">
        <w:rPr>
          <w:rFonts w:hint="eastAsia"/>
          <w:sz w:val="20"/>
          <w:szCs w:val="20"/>
        </w:rPr>
        <w:t xml:space="preserve">　　可燃性　　　　　　　　　　　　　　：不燃性</w:t>
      </w:r>
    </w:p>
    <w:p w14:paraId="47EF2DE3" w14:textId="77777777" w:rsidR="000F62E3" w:rsidRPr="00A23461" w:rsidRDefault="000F62E3" w:rsidP="000F62E3">
      <w:pPr>
        <w:tabs>
          <w:tab w:val="left" w:pos="3544"/>
        </w:tabs>
        <w:spacing w:line="300" w:lineRule="exact"/>
        <w:rPr>
          <w:sz w:val="20"/>
          <w:szCs w:val="20"/>
        </w:rPr>
      </w:pPr>
      <w:r w:rsidRPr="00A23461">
        <w:rPr>
          <w:rFonts w:hint="eastAsia"/>
          <w:sz w:val="20"/>
          <w:szCs w:val="20"/>
        </w:rPr>
        <w:t xml:space="preserve">　　爆発限界及び爆発上限界/可燃限界 　：データなし</w:t>
      </w:r>
    </w:p>
    <w:p w14:paraId="3DC0416B" w14:textId="77777777" w:rsidR="000F62E3" w:rsidRPr="00A23461" w:rsidRDefault="000F62E3" w:rsidP="000F62E3">
      <w:pPr>
        <w:tabs>
          <w:tab w:val="left" w:pos="3960"/>
        </w:tabs>
        <w:spacing w:line="300" w:lineRule="exact"/>
        <w:ind w:firstLineChars="200" w:firstLine="400"/>
        <w:rPr>
          <w:sz w:val="20"/>
          <w:szCs w:val="20"/>
        </w:rPr>
      </w:pPr>
      <w:r w:rsidRPr="00A23461">
        <w:rPr>
          <w:rFonts w:hint="eastAsia"/>
          <w:sz w:val="20"/>
          <w:szCs w:val="20"/>
        </w:rPr>
        <w:t>引火点</w:t>
      </w:r>
      <w:r>
        <w:rPr>
          <w:rFonts w:hint="eastAsia"/>
          <w:sz w:val="20"/>
          <w:szCs w:val="20"/>
        </w:rPr>
        <w:t xml:space="preserve">　　　　　　　　　　　　　　</w:t>
      </w:r>
      <w:r w:rsidRPr="00A23461">
        <w:rPr>
          <w:rFonts w:hint="eastAsia"/>
          <w:sz w:val="20"/>
          <w:szCs w:val="20"/>
        </w:rPr>
        <w:t>：データなし</w:t>
      </w:r>
    </w:p>
    <w:p w14:paraId="139A8B8D" w14:textId="77777777" w:rsidR="000F62E3" w:rsidRPr="00A23461" w:rsidRDefault="000F62E3" w:rsidP="000F62E3">
      <w:pPr>
        <w:tabs>
          <w:tab w:val="left" w:pos="3960"/>
        </w:tabs>
        <w:spacing w:line="300" w:lineRule="exact"/>
        <w:ind w:firstLineChars="200" w:firstLine="400"/>
        <w:rPr>
          <w:sz w:val="20"/>
          <w:szCs w:val="20"/>
        </w:rPr>
      </w:pPr>
      <w:r w:rsidRPr="00A23461">
        <w:rPr>
          <w:rFonts w:hint="eastAsia"/>
          <w:sz w:val="20"/>
          <w:szCs w:val="20"/>
        </w:rPr>
        <w:t>自然発火点（℃）</w:t>
      </w:r>
      <w:r>
        <w:rPr>
          <w:rFonts w:hint="eastAsia"/>
          <w:sz w:val="20"/>
          <w:szCs w:val="20"/>
        </w:rPr>
        <w:t xml:space="preserve">　　　　　　　　　</w:t>
      </w:r>
      <w:r w:rsidRPr="00A23461">
        <w:rPr>
          <w:rFonts w:hint="eastAsia"/>
          <w:sz w:val="20"/>
          <w:szCs w:val="20"/>
        </w:rPr>
        <w:t>：データなし</w:t>
      </w:r>
    </w:p>
    <w:p w14:paraId="2AE8665B" w14:textId="77777777" w:rsidR="000F62E3" w:rsidRPr="00A23461" w:rsidRDefault="000F62E3" w:rsidP="000F62E3">
      <w:pPr>
        <w:tabs>
          <w:tab w:val="left" w:pos="3544"/>
        </w:tabs>
        <w:spacing w:line="300" w:lineRule="exact"/>
        <w:ind w:firstLineChars="200" w:firstLine="400"/>
        <w:rPr>
          <w:sz w:val="20"/>
          <w:szCs w:val="20"/>
        </w:rPr>
      </w:pPr>
      <w:r w:rsidRPr="00A23461">
        <w:rPr>
          <w:rFonts w:hint="eastAsia"/>
          <w:sz w:val="20"/>
          <w:szCs w:val="20"/>
        </w:rPr>
        <w:t>分解温度　　　　　　　　　　　　　：データなし</w:t>
      </w:r>
    </w:p>
    <w:p w14:paraId="30AB8B80" w14:textId="77777777" w:rsidR="000F62E3" w:rsidRPr="00A23461" w:rsidRDefault="000F62E3" w:rsidP="000F62E3">
      <w:pPr>
        <w:tabs>
          <w:tab w:val="left" w:pos="3960"/>
        </w:tabs>
        <w:spacing w:line="300" w:lineRule="exact"/>
        <w:rPr>
          <w:sz w:val="20"/>
          <w:szCs w:val="20"/>
        </w:rPr>
      </w:pPr>
      <w:r w:rsidRPr="00A23461">
        <w:rPr>
          <w:rFonts w:hint="eastAsia"/>
          <w:sz w:val="20"/>
          <w:szCs w:val="20"/>
        </w:rPr>
        <w:t xml:space="preserve">　　pH</w:t>
      </w:r>
      <w:r>
        <w:rPr>
          <w:rFonts w:hint="eastAsia"/>
          <w:sz w:val="20"/>
          <w:szCs w:val="20"/>
        </w:rPr>
        <w:t xml:space="preserve">　　　　　　　　　　　　</w:t>
      </w:r>
      <w:r w:rsidRPr="00487825">
        <w:rPr>
          <w:rFonts w:hint="eastAsia"/>
          <w:sz w:val="20"/>
          <w:szCs w:val="20"/>
        </w:rPr>
        <w:t xml:space="preserve">　　</w:t>
      </w:r>
      <w:r w:rsidRPr="00487825">
        <w:rPr>
          <w:rFonts w:hint="eastAsia"/>
          <w:spacing w:val="6"/>
          <w:sz w:val="20"/>
          <w:szCs w:val="20"/>
        </w:rPr>
        <w:t xml:space="preserve">　 </w:t>
      </w:r>
      <w:r w:rsidRPr="00A23461">
        <w:rPr>
          <w:rFonts w:hint="eastAsia"/>
          <w:sz w:val="20"/>
          <w:szCs w:val="20"/>
        </w:rPr>
        <w:t>：7.0～9.0</w:t>
      </w:r>
    </w:p>
    <w:p w14:paraId="40136A31" w14:textId="77777777" w:rsidR="000F62E3" w:rsidRPr="00A23461" w:rsidRDefault="000F62E3" w:rsidP="000F62E3">
      <w:pPr>
        <w:tabs>
          <w:tab w:val="left" w:pos="3960"/>
        </w:tabs>
        <w:spacing w:line="300" w:lineRule="exact"/>
        <w:ind w:firstLineChars="200" w:firstLine="400"/>
        <w:rPr>
          <w:sz w:val="20"/>
          <w:szCs w:val="20"/>
        </w:rPr>
      </w:pPr>
      <w:r w:rsidRPr="00A23461">
        <w:rPr>
          <w:rFonts w:hint="eastAsia"/>
          <w:sz w:val="20"/>
          <w:szCs w:val="20"/>
        </w:rPr>
        <w:t>動粘性率　　　　　　　　　　　　　：100mPa・s以下 (25℃)</w:t>
      </w:r>
    </w:p>
    <w:p w14:paraId="43DDB896" w14:textId="77777777" w:rsidR="000F62E3" w:rsidRPr="00A23461" w:rsidRDefault="000F62E3" w:rsidP="000F62E3">
      <w:pPr>
        <w:rPr>
          <w:sz w:val="20"/>
          <w:szCs w:val="20"/>
        </w:rPr>
      </w:pPr>
      <w:r w:rsidRPr="00A23461">
        <w:rPr>
          <w:rFonts w:hint="eastAsia"/>
          <w:sz w:val="20"/>
          <w:szCs w:val="20"/>
        </w:rPr>
        <w:t xml:space="preserve">　　溶解度</w:t>
      </w:r>
      <w:r>
        <w:rPr>
          <w:rFonts w:hint="eastAsia"/>
          <w:sz w:val="20"/>
          <w:szCs w:val="20"/>
        </w:rPr>
        <w:t xml:space="preserve">　　　　　　　　　　　　　　</w:t>
      </w:r>
      <w:r w:rsidRPr="00A23461">
        <w:rPr>
          <w:rFonts w:hint="eastAsia"/>
          <w:sz w:val="20"/>
          <w:szCs w:val="20"/>
        </w:rPr>
        <w:t>：水に対する溶解性･易溶</w:t>
      </w:r>
    </w:p>
    <w:p w14:paraId="2BFF23B7" w14:textId="77777777" w:rsidR="000F62E3" w:rsidRPr="00A23461" w:rsidRDefault="000F62E3" w:rsidP="000F62E3">
      <w:pPr>
        <w:rPr>
          <w:sz w:val="20"/>
          <w:szCs w:val="20"/>
        </w:rPr>
      </w:pPr>
      <w:r w:rsidRPr="00A23461">
        <w:rPr>
          <w:rFonts w:hint="eastAsia"/>
          <w:sz w:val="20"/>
          <w:szCs w:val="20"/>
        </w:rPr>
        <w:t xml:space="preserve">　　ｎ-オクタノール/水分配係数（log値）：データなし</w:t>
      </w:r>
    </w:p>
    <w:p w14:paraId="7609F96C" w14:textId="77777777" w:rsidR="000F62E3" w:rsidRPr="00A23461" w:rsidRDefault="000F62E3" w:rsidP="000F62E3">
      <w:pPr>
        <w:tabs>
          <w:tab w:val="left" w:pos="3544"/>
        </w:tabs>
        <w:spacing w:line="300" w:lineRule="exact"/>
        <w:rPr>
          <w:sz w:val="20"/>
          <w:szCs w:val="20"/>
        </w:rPr>
      </w:pPr>
      <w:r w:rsidRPr="00A23461">
        <w:rPr>
          <w:rFonts w:hint="eastAsia"/>
          <w:sz w:val="20"/>
          <w:szCs w:val="20"/>
        </w:rPr>
        <w:t xml:space="preserve">　　蒸気圧</w:t>
      </w:r>
      <w:r>
        <w:rPr>
          <w:rFonts w:hint="eastAsia"/>
          <w:sz w:val="20"/>
          <w:szCs w:val="20"/>
        </w:rPr>
        <w:t xml:space="preserve">　　　　　　　　　　　　　　</w:t>
      </w:r>
      <w:r w:rsidRPr="00A23461">
        <w:rPr>
          <w:rFonts w:hint="eastAsia"/>
          <w:sz w:val="20"/>
          <w:szCs w:val="20"/>
        </w:rPr>
        <w:t>：データなし</w:t>
      </w:r>
    </w:p>
    <w:p w14:paraId="77B28B2F" w14:textId="77777777" w:rsidR="000F62E3" w:rsidRPr="00487825" w:rsidRDefault="000F62E3" w:rsidP="000F62E3">
      <w:pPr>
        <w:tabs>
          <w:tab w:val="left" w:pos="3970"/>
        </w:tabs>
        <w:spacing w:line="300" w:lineRule="exact"/>
        <w:rPr>
          <w:sz w:val="20"/>
          <w:szCs w:val="20"/>
        </w:rPr>
      </w:pPr>
      <w:r w:rsidRPr="00B55E54">
        <w:rPr>
          <w:rFonts w:hint="eastAsia"/>
        </w:rPr>
        <w:t xml:space="preserve"> </w:t>
      </w:r>
      <w:r w:rsidRPr="00487825">
        <w:rPr>
          <w:rFonts w:hint="eastAsia"/>
          <w:sz w:val="20"/>
          <w:szCs w:val="20"/>
        </w:rPr>
        <w:t xml:space="preserve">   密度及び/または相対密度　　　　</w:t>
      </w:r>
      <w:r>
        <w:rPr>
          <w:rFonts w:hint="eastAsia"/>
          <w:sz w:val="20"/>
          <w:szCs w:val="20"/>
        </w:rPr>
        <w:t xml:space="preserve">　 </w:t>
      </w:r>
      <w:r w:rsidRPr="00487825">
        <w:rPr>
          <w:rFonts w:hint="eastAsia"/>
          <w:sz w:val="20"/>
          <w:szCs w:val="20"/>
        </w:rPr>
        <w:t xml:space="preserve">：1.16～1.80（25℃） </w:t>
      </w:r>
    </w:p>
    <w:p w14:paraId="17927A18" w14:textId="77777777" w:rsidR="000F62E3" w:rsidRPr="00487825" w:rsidRDefault="000F62E3" w:rsidP="000F62E3">
      <w:pPr>
        <w:tabs>
          <w:tab w:val="left" w:pos="3544"/>
        </w:tabs>
        <w:spacing w:line="300" w:lineRule="exact"/>
        <w:rPr>
          <w:sz w:val="20"/>
          <w:szCs w:val="20"/>
        </w:rPr>
      </w:pPr>
      <w:r w:rsidRPr="00487825">
        <w:rPr>
          <w:rFonts w:hint="eastAsia"/>
          <w:sz w:val="20"/>
          <w:szCs w:val="20"/>
        </w:rPr>
        <w:t xml:space="preserve">　　相対ガス密度　　　　　　　　　　 </w:t>
      </w:r>
      <w:r>
        <w:rPr>
          <w:rFonts w:hint="eastAsia"/>
          <w:sz w:val="20"/>
          <w:szCs w:val="20"/>
        </w:rPr>
        <w:t xml:space="preserve"> </w:t>
      </w:r>
      <w:r w:rsidRPr="00487825">
        <w:rPr>
          <w:rFonts w:hint="eastAsia"/>
          <w:sz w:val="20"/>
          <w:szCs w:val="20"/>
        </w:rPr>
        <w:t>：データなし</w:t>
      </w:r>
    </w:p>
    <w:p w14:paraId="6962B379" w14:textId="77777777" w:rsidR="000F62E3" w:rsidRPr="00487825" w:rsidRDefault="000F62E3" w:rsidP="000F62E3">
      <w:pPr>
        <w:tabs>
          <w:tab w:val="left" w:pos="3120"/>
        </w:tabs>
        <w:spacing w:line="300" w:lineRule="exact"/>
        <w:rPr>
          <w:sz w:val="20"/>
          <w:szCs w:val="20"/>
        </w:rPr>
      </w:pPr>
      <w:bookmarkStart w:id="3" w:name="_Hlk86654344"/>
      <w:r w:rsidRPr="00487825">
        <w:rPr>
          <w:rFonts w:hint="eastAsia"/>
          <w:sz w:val="20"/>
          <w:szCs w:val="20"/>
        </w:rPr>
        <w:lastRenderedPageBreak/>
        <w:t xml:space="preserve">　　粒子特性　　　　　　　　　　　　</w:t>
      </w:r>
      <w:r>
        <w:rPr>
          <w:rFonts w:hint="eastAsia"/>
          <w:sz w:val="20"/>
          <w:szCs w:val="20"/>
        </w:rPr>
        <w:t xml:space="preserve"> </w:t>
      </w:r>
      <w:r w:rsidRPr="00487825">
        <w:rPr>
          <w:rFonts w:hint="eastAsia"/>
          <w:sz w:val="20"/>
          <w:szCs w:val="20"/>
        </w:rPr>
        <w:t xml:space="preserve"> ：データなし</w:t>
      </w:r>
    </w:p>
    <w:bookmarkEnd w:id="3"/>
    <w:p w14:paraId="0A8C111C" w14:textId="77777777" w:rsidR="000F62E3" w:rsidRPr="00487825" w:rsidRDefault="000F62E3" w:rsidP="000F62E3">
      <w:pPr>
        <w:tabs>
          <w:tab w:val="left" w:pos="3960"/>
        </w:tabs>
        <w:spacing w:line="300" w:lineRule="exact"/>
        <w:ind w:firstLineChars="200" w:firstLine="400"/>
        <w:rPr>
          <w:sz w:val="20"/>
          <w:szCs w:val="20"/>
        </w:rPr>
      </w:pPr>
      <w:r w:rsidRPr="00487825">
        <w:rPr>
          <w:rFonts w:hint="eastAsia"/>
          <w:sz w:val="20"/>
          <w:szCs w:val="20"/>
        </w:rPr>
        <w:t>かさ密度</w:t>
      </w:r>
      <w:r>
        <w:rPr>
          <w:rFonts w:hint="eastAsia"/>
          <w:sz w:val="20"/>
          <w:szCs w:val="20"/>
        </w:rPr>
        <w:t xml:space="preserve">　　　　　　　　　　　　　</w:t>
      </w:r>
      <w:r w:rsidRPr="00487825">
        <w:rPr>
          <w:rFonts w:hint="eastAsia"/>
          <w:sz w:val="20"/>
          <w:szCs w:val="20"/>
        </w:rPr>
        <w:t>：データなし</w:t>
      </w:r>
    </w:p>
    <w:p w14:paraId="3A792515" w14:textId="77777777" w:rsidR="000F62E3" w:rsidRPr="00487825" w:rsidRDefault="000F62E3" w:rsidP="000F62E3">
      <w:pPr>
        <w:tabs>
          <w:tab w:val="left" w:pos="3544"/>
        </w:tabs>
        <w:spacing w:line="300" w:lineRule="exact"/>
        <w:ind w:firstLineChars="200" w:firstLine="400"/>
        <w:rPr>
          <w:sz w:val="20"/>
          <w:szCs w:val="20"/>
        </w:rPr>
      </w:pPr>
      <w:r w:rsidRPr="00487825">
        <w:rPr>
          <w:rFonts w:hint="eastAsia"/>
          <w:sz w:val="20"/>
          <w:szCs w:val="20"/>
        </w:rPr>
        <w:t>溶媒に対する溶解性　　　　　　　　：データなし</w:t>
      </w:r>
    </w:p>
    <w:p w14:paraId="54905C29" w14:textId="77777777" w:rsidR="000F62E3" w:rsidRPr="00DB4E18" w:rsidRDefault="000F62E3" w:rsidP="000F62E3">
      <w:pPr>
        <w:tabs>
          <w:tab w:val="left" w:pos="3544"/>
        </w:tabs>
        <w:snapToGrid w:val="0"/>
        <w:spacing w:line="140" w:lineRule="atLeast"/>
        <w:ind w:firstLineChars="200" w:firstLine="240"/>
        <w:rPr>
          <w:sz w:val="12"/>
          <w:szCs w:val="12"/>
        </w:rPr>
      </w:pPr>
    </w:p>
    <w:p w14:paraId="412C8050" w14:textId="77777777" w:rsidR="000F62E3" w:rsidRPr="00A87AB6" w:rsidRDefault="000F62E3" w:rsidP="000F62E3">
      <w:pPr>
        <w:spacing w:line="300" w:lineRule="exact"/>
        <w:rPr>
          <w:b/>
          <w:sz w:val="20"/>
          <w:szCs w:val="20"/>
        </w:rPr>
      </w:pPr>
      <w:r w:rsidRPr="00A87AB6">
        <w:rPr>
          <w:rFonts w:hint="eastAsia"/>
          <w:b/>
          <w:sz w:val="20"/>
          <w:szCs w:val="20"/>
        </w:rPr>
        <w:t>【10. 安定性および反応性】――――――――――――――――――――――――――――――――――</w:t>
      </w:r>
    </w:p>
    <w:p w14:paraId="63435AB9" w14:textId="77777777" w:rsidR="000F62E3" w:rsidRPr="00A87AB6" w:rsidRDefault="000F62E3" w:rsidP="000F62E3">
      <w:pPr>
        <w:tabs>
          <w:tab w:val="left" w:pos="3811"/>
        </w:tabs>
        <w:spacing w:line="300" w:lineRule="exact"/>
        <w:rPr>
          <w:bCs/>
          <w:sz w:val="20"/>
          <w:szCs w:val="20"/>
        </w:rPr>
      </w:pPr>
      <w:r w:rsidRPr="00A87AB6">
        <w:rPr>
          <w:rFonts w:hint="eastAsia"/>
          <w:b/>
          <w:sz w:val="20"/>
          <w:szCs w:val="20"/>
        </w:rPr>
        <w:t xml:space="preserve">　　</w:t>
      </w:r>
      <w:r w:rsidRPr="00A87AB6">
        <w:rPr>
          <w:rFonts w:hint="eastAsia"/>
          <w:bCs/>
          <w:sz w:val="20"/>
          <w:szCs w:val="20"/>
        </w:rPr>
        <w:t>化学的安定性</w:t>
      </w:r>
      <w:r w:rsidRPr="00A87AB6">
        <w:rPr>
          <w:rFonts w:hint="eastAsia"/>
          <w:bCs/>
          <w:sz w:val="20"/>
          <w:szCs w:val="20"/>
        </w:rPr>
        <w:tab/>
        <w:t>：通常の取扱い条件では安定である。</w:t>
      </w:r>
    </w:p>
    <w:p w14:paraId="29FC46FF" w14:textId="77777777" w:rsidR="000F62E3" w:rsidRPr="00A87AB6" w:rsidRDefault="000F62E3" w:rsidP="000F62E3">
      <w:pPr>
        <w:tabs>
          <w:tab w:val="left" w:pos="3810"/>
        </w:tabs>
        <w:spacing w:line="300" w:lineRule="exact"/>
        <w:ind w:firstLineChars="100" w:firstLine="200"/>
        <w:rPr>
          <w:bCs/>
          <w:sz w:val="20"/>
          <w:szCs w:val="20"/>
        </w:rPr>
      </w:pPr>
      <w:r w:rsidRPr="00A87AB6">
        <w:rPr>
          <w:rFonts w:hint="eastAsia"/>
          <w:bCs/>
          <w:sz w:val="20"/>
          <w:szCs w:val="20"/>
        </w:rPr>
        <w:t xml:space="preserve">　反応性　</w:t>
      </w:r>
      <w:r w:rsidRPr="00A87AB6">
        <w:rPr>
          <w:rFonts w:hint="eastAsia"/>
          <w:bCs/>
          <w:sz w:val="20"/>
          <w:szCs w:val="20"/>
        </w:rPr>
        <w:tab/>
        <w:t>：通常の取扱い条件では安定である。</w:t>
      </w:r>
    </w:p>
    <w:p w14:paraId="4E3C6BAB" w14:textId="77777777" w:rsidR="000F62E3" w:rsidRPr="00A87AB6" w:rsidRDefault="000F62E3" w:rsidP="000F62E3">
      <w:pPr>
        <w:tabs>
          <w:tab w:val="left" w:pos="3810"/>
        </w:tabs>
        <w:spacing w:line="300" w:lineRule="exact"/>
        <w:rPr>
          <w:bCs/>
          <w:sz w:val="20"/>
          <w:szCs w:val="20"/>
        </w:rPr>
      </w:pPr>
      <w:r w:rsidRPr="00A87AB6">
        <w:rPr>
          <w:rFonts w:hint="eastAsia"/>
          <w:bCs/>
          <w:sz w:val="20"/>
          <w:szCs w:val="20"/>
        </w:rPr>
        <w:t xml:space="preserve">　　危険有害反応可能性</w:t>
      </w:r>
      <w:r w:rsidRPr="00A87AB6">
        <w:rPr>
          <w:rFonts w:hint="eastAsia"/>
          <w:bCs/>
          <w:sz w:val="20"/>
          <w:szCs w:val="20"/>
        </w:rPr>
        <w:tab/>
        <w:t>：知見なし</w:t>
      </w:r>
    </w:p>
    <w:p w14:paraId="7EFB6073" w14:textId="77777777" w:rsidR="000F62E3" w:rsidRPr="00A87AB6" w:rsidRDefault="000F62E3" w:rsidP="000F62E3">
      <w:pPr>
        <w:tabs>
          <w:tab w:val="left" w:pos="3810"/>
        </w:tabs>
        <w:ind w:firstLineChars="200" w:firstLine="400"/>
        <w:rPr>
          <w:rFonts w:ascii="HG丸ｺﾞｼｯｸM-PRO" w:hAnsi="ＭＳ 明朝"/>
          <w:bCs/>
          <w:sz w:val="20"/>
          <w:szCs w:val="20"/>
        </w:rPr>
      </w:pPr>
      <w:r w:rsidRPr="00A87AB6">
        <w:rPr>
          <w:rFonts w:ascii="HG丸ｺﾞｼｯｸM-PRO" w:hAnsi="ＭＳ 明朝" w:hint="eastAsia"/>
          <w:bCs/>
          <w:sz w:val="20"/>
          <w:szCs w:val="20"/>
        </w:rPr>
        <w:t>避けるべき条件</w:t>
      </w:r>
      <w:r w:rsidRPr="00A87AB6">
        <w:rPr>
          <w:rFonts w:ascii="HG丸ｺﾞｼｯｸM-PRO" w:hAnsi="ＭＳ 明朝" w:hint="eastAsia"/>
          <w:bCs/>
          <w:sz w:val="20"/>
          <w:szCs w:val="20"/>
        </w:rPr>
        <w:tab/>
      </w:r>
      <w:r w:rsidRPr="00A87AB6">
        <w:rPr>
          <w:rFonts w:ascii="HG丸ｺﾞｼｯｸM-PRO" w:hAnsi="ＭＳ 明朝" w:hint="eastAsia"/>
          <w:bCs/>
          <w:sz w:val="20"/>
          <w:szCs w:val="20"/>
        </w:rPr>
        <w:t>：知見なし</w:t>
      </w:r>
    </w:p>
    <w:p w14:paraId="0CB01A1C" w14:textId="77777777" w:rsidR="000F62E3" w:rsidRPr="00A87AB6" w:rsidRDefault="000F62E3" w:rsidP="000F62E3">
      <w:pPr>
        <w:tabs>
          <w:tab w:val="left" w:pos="3810"/>
        </w:tabs>
        <w:ind w:firstLineChars="200" w:firstLine="400"/>
        <w:rPr>
          <w:rFonts w:ascii="HG丸ｺﾞｼｯｸM-PRO" w:hAnsi="ＭＳ 明朝"/>
          <w:sz w:val="20"/>
          <w:szCs w:val="20"/>
        </w:rPr>
      </w:pPr>
      <w:r w:rsidRPr="00A87AB6">
        <w:rPr>
          <w:rFonts w:ascii="HG丸ｺﾞｼｯｸM-PRO" w:hAnsi="ＭＳ 明朝" w:hint="eastAsia"/>
          <w:bCs/>
          <w:sz w:val="20"/>
          <w:szCs w:val="20"/>
        </w:rPr>
        <w:t>混触危険物質</w:t>
      </w:r>
      <w:r w:rsidRPr="00A87AB6">
        <w:rPr>
          <w:rFonts w:ascii="HG丸ｺﾞｼｯｸM-PRO" w:hAnsi="ＭＳ 明朝" w:hint="eastAsia"/>
          <w:bCs/>
          <w:sz w:val="20"/>
          <w:szCs w:val="20"/>
        </w:rPr>
        <w:tab/>
      </w:r>
      <w:r w:rsidRPr="00A87AB6">
        <w:rPr>
          <w:rFonts w:ascii="HG丸ｺﾞｼｯｸM-PRO" w:hAnsi="ＭＳ 明朝" w:hint="eastAsia"/>
          <w:sz w:val="20"/>
          <w:szCs w:val="20"/>
        </w:rPr>
        <w:t>：知見なし</w:t>
      </w:r>
    </w:p>
    <w:p w14:paraId="5AE6613D" w14:textId="77777777" w:rsidR="000F62E3" w:rsidRPr="00A87AB6" w:rsidRDefault="000F62E3" w:rsidP="000F62E3">
      <w:pPr>
        <w:tabs>
          <w:tab w:val="left" w:pos="2760"/>
        </w:tabs>
        <w:ind w:firstLineChars="200" w:firstLine="400"/>
        <w:rPr>
          <w:rFonts w:ascii="HG丸ｺﾞｼｯｸM-PRO" w:hAnsi="ＭＳ 明朝"/>
          <w:sz w:val="20"/>
          <w:szCs w:val="20"/>
        </w:rPr>
      </w:pPr>
      <w:r w:rsidRPr="00A87AB6">
        <w:rPr>
          <w:rFonts w:ascii="HG丸ｺﾞｼｯｸM-PRO" w:hAnsi="ＭＳ 明朝" w:hint="eastAsia"/>
          <w:sz w:val="20"/>
          <w:szCs w:val="20"/>
        </w:rPr>
        <w:t>危険有害な分解生成物　　　　　　　：熱分解生成物：水、一酸化炭素、二酸化炭素</w:t>
      </w:r>
    </w:p>
    <w:p w14:paraId="532D3C6C" w14:textId="77777777" w:rsidR="000F62E3" w:rsidRPr="00A87AB6" w:rsidRDefault="000F62E3" w:rsidP="000F62E3">
      <w:pPr>
        <w:spacing w:line="300" w:lineRule="exact"/>
        <w:rPr>
          <w:b/>
          <w:sz w:val="20"/>
          <w:szCs w:val="20"/>
        </w:rPr>
      </w:pPr>
      <w:r w:rsidRPr="00A87AB6">
        <w:rPr>
          <w:rFonts w:hint="eastAsia"/>
          <w:b/>
          <w:sz w:val="20"/>
          <w:szCs w:val="20"/>
        </w:rPr>
        <w:t>【11. 有害性情報】――――――――――――――――――――――――――――――――――――――</w:t>
      </w:r>
    </w:p>
    <w:p w14:paraId="0973DE38" w14:textId="77777777" w:rsidR="000F62E3" w:rsidRPr="00A87AB6" w:rsidRDefault="000F62E3" w:rsidP="000F62E3">
      <w:pPr>
        <w:tabs>
          <w:tab w:val="left" w:pos="3829"/>
        </w:tabs>
        <w:spacing w:line="300" w:lineRule="exact"/>
        <w:ind w:left="4202" w:hangingChars="2100" w:hanging="4202"/>
        <w:rPr>
          <w:bCs/>
          <w:sz w:val="20"/>
          <w:szCs w:val="20"/>
        </w:rPr>
      </w:pPr>
      <w:r w:rsidRPr="00A87AB6">
        <w:rPr>
          <w:rFonts w:hint="eastAsia"/>
          <w:b/>
          <w:sz w:val="20"/>
          <w:szCs w:val="20"/>
        </w:rPr>
        <w:t xml:space="preserve">　</w:t>
      </w:r>
      <w:r w:rsidRPr="00A87AB6">
        <w:rPr>
          <w:rFonts w:hint="eastAsia"/>
          <w:bCs/>
          <w:sz w:val="20"/>
          <w:szCs w:val="20"/>
        </w:rPr>
        <w:t xml:space="preserve">　急性毒性（経口）</w:t>
      </w:r>
      <w:r w:rsidRPr="00A87AB6">
        <w:rPr>
          <w:rFonts w:hint="eastAsia"/>
          <w:bCs/>
          <w:sz w:val="20"/>
          <w:szCs w:val="20"/>
        </w:rPr>
        <w:tab/>
        <w:t>：LD50(経口ラット)が20ml/kg(26,000mg/kg)以上である</w:t>
      </w:r>
    </w:p>
    <w:p w14:paraId="3D20BBCC" w14:textId="77777777" w:rsidR="000F62E3" w:rsidRPr="00A87AB6" w:rsidRDefault="000F62E3" w:rsidP="000F62E3">
      <w:pPr>
        <w:tabs>
          <w:tab w:val="left" w:pos="3829"/>
        </w:tabs>
        <w:spacing w:line="300" w:lineRule="exact"/>
        <w:ind w:leftChars="1950" w:left="4395" w:hangingChars="150" w:hanging="300"/>
        <w:rPr>
          <w:bCs/>
          <w:sz w:val="20"/>
          <w:szCs w:val="20"/>
        </w:rPr>
      </w:pPr>
      <w:r w:rsidRPr="00A87AB6">
        <w:rPr>
          <w:rFonts w:hint="eastAsia"/>
          <w:bCs/>
          <w:sz w:val="20"/>
          <w:szCs w:val="20"/>
        </w:rPr>
        <w:t>ため、区分外とした。</w:t>
      </w:r>
    </w:p>
    <w:p w14:paraId="2BD15674" w14:textId="77777777" w:rsidR="000F62E3" w:rsidRPr="00A87AB6" w:rsidRDefault="000F62E3" w:rsidP="000F62E3">
      <w:pPr>
        <w:tabs>
          <w:tab w:val="left" w:pos="3830"/>
        </w:tabs>
        <w:spacing w:line="300" w:lineRule="exact"/>
        <w:ind w:firstLineChars="200" w:firstLine="400"/>
        <w:rPr>
          <w:sz w:val="20"/>
          <w:szCs w:val="20"/>
        </w:rPr>
      </w:pPr>
      <w:r w:rsidRPr="00A87AB6">
        <w:rPr>
          <w:rFonts w:hint="eastAsia"/>
          <w:bCs/>
          <w:sz w:val="20"/>
          <w:szCs w:val="20"/>
        </w:rPr>
        <w:t>急性毒性（径皮）</w:t>
      </w:r>
      <w:r w:rsidRPr="00A87AB6">
        <w:rPr>
          <w:rFonts w:hint="eastAsia"/>
          <w:sz w:val="20"/>
          <w:szCs w:val="20"/>
        </w:rPr>
        <w:tab/>
        <w:t>：データなし</w:t>
      </w:r>
    </w:p>
    <w:p w14:paraId="18EE75B6" w14:textId="77777777" w:rsidR="000F62E3" w:rsidRPr="00A87AB6" w:rsidRDefault="000F62E3" w:rsidP="000F62E3">
      <w:pPr>
        <w:tabs>
          <w:tab w:val="left" w:pos="3830"/>
        </w:tabs>
        <w:spacing w:line="300" w:lineRule="exact"/>
        <w:ind w:firstLineChars="200" w:firstLine="400"/>
        <w:rPr>
          <w:sz w:val="20"/>
          <w:szCs w:val="20"/>
        </w:rPr>
      </w:pPr>
      <w:r w:rsidRPr="00A87AB6">
        <w:rPr>
          <w:rFonts w:hint="eastAsia"/>
          <w:bCs/>
          <w:sz w:val="20"/>
          <w:szCs w:val="20"/>
        </w:rPr>
        <w:t>急性毒性（吸入：蒸気）</w:t>
      </w:r>
      <w:r w:rsidRPr="00A87AB6">
        <w:rPr>
          <w:rFonts w:hint="eastAsia"/>
          <w:sz w:val="20"/>
          <w:szCs w:val="20"/>
        </w:rPr>
        <w:tab/>
        <w:t>：データなし</w:t>
      </w:r>
    </w:p>
    <w:p w14:paraId="0F268B3B" w14:textId="77777777" w:rsidR="000F62E3" w:rsidRPr="00A87AB6" w:rsidRDefault="000F62E3" w:rsidP="000F62E3">
      <w:pPr>
        <w:tabs>
          <w:tab w:val="left" w:pos="3830"/>
        </w:tabs>
        <w:spacing w:line="300" w:lineRule="exact"/>
        <w:ind w:firstLineChars="200" w:firstLine="400"/>
        <w:rPr>
          <w:b/>
          <w:sz w:val="20"/>
          <w:szCs w:val="20"/>
        </w:rPr>
      </w:pPr>
      <w:r w:rsidRPr="00A87AB6">
        <w:rPr>
          <w:rFonts w:hint="eastAsia"/>
          <w:bCs/>
          <w:sz w:val="20"/>
          <w:szCs w:val="20"/>
        </w:rPr>
        <w:t>急性毒性（吸入：粉じん）</w:t>
      </w:r>
      <w:r w:rsidRPr="00A87AB6">
        <w:rPr>
          <w:rFonts w:hint="eastAsia"/>
          <w:b/>
          <w:sz w:val="20"/>
          <w:szCs w:val="20"/>
        </w:rPr>
        <w:tab/>
      </w:r>
      <w:r w:rsidRPr="00A87AB6">
        <w:rPr>
          <w:rFonts w:hint="eastAsia"/>
          <w:sz w:val="20"/>
          <w:szCs w:val="20"/>
        </w:rPr>
        <w:t>：GHS定義で液体であるので分類対象外。</w:t>
      </w:r>
    </w:p>
    <w:p w14:paraId="54B80E2E" w14:textId="77777777" w:rsidR="000F62E3" w:rsidRPr="00A87AB6" w:rsidRDefault="000F62E3" w:rsidP="000F62E3">
      <w:pPr>
        <w:tabs>
          <w:tab w:val="left" w:pos="3830"/>
        </w:tabs>
        <w:spacing w:line="300" w:lineRule="exact"/>
        <w:ind w:firstLineChars="200" w:firstLine="400"/>
        <w:rPr>
          <w:sz w:val="20"/>
          <w:szCs w:val="20"/>
        </w:rPr>
      </w:pPr>
      <w:r w:rsidRPr="00A87AB6">
        <w:rPr>
          <w:rFonts w:hint="eastAsia"/>
          <w:bCs/>
          <w:sz w:val="20"/>
          <w:szCs w:val="20"/>
        </w:rPr>
        <w:t>皮膚腐食性/刺激性</w:t>
      </w:r>
      <w:r w:rsidRPr="00A87AB6">
        <w:rPr>
          <w:rFonts w:hint="eastAsia"/>
          <w:b/>
          <w:sz w:val="20"/>
          <w:szCs w:val="20"/>
        </w:rPr>
        <w:tab/>
      </w:r>
      <w:r w:rsidRPr="00A87AB6">
        <w:rPr>
          <w:rFonts w:hint="eastAsia"/>
          <w:sz w:val="20"/>
          <w:szCs w:val="20"/>
        </w:rPr>
        <w:t>：データなし</w:t>
      </w:r>
    </w:p>
    <w:p w14:paraId="3404D9F2" w14:textId="77777777" w:rsidR="000F62E3" w:rsidRPr="00A87AB6" w:rsidRDefault="000F62E3" w:rsidP="000F62E3">
      <w:pPr>
        <w:tabs>
          <w:tab w:val="left" w:pos="3830"/>
        </w:tabs>
        <w:spacing w:line="300" w:lineRule="exact"/>
        <w:ind w:left="1" w:rightChars="-65" w:right="-136" w:firstLineChars="199" w:firstLine="398"/>
        <w:rPr>
          <w:sz w:val="20"/>
          <w:szCs w:val="20"/>
        </w:rPr>
      </w:pPr>
      <w:r w:rsidRPr="00A87AB6">
        <w:rPr>
          <w:rFonts w:hint="eastAsia"/>
          <w:bCs/>
          <w:sz w:val="20"/>
          <w:szCs w:val="20"/>
        </w:rPr>
        <w:t>眼に対する重篤な損傷性/眼刺激性</w:t>
      </w:r>
      <w:r w:rsidRPr="00A87AB6">
        <w:rPr>
          <w:rFonts w:hint="eastAsia"/>
          <w:b/>
          <w:sz w:val="20"/>
          <w:szCs w:val="20"/>
        </w:rPr>
        <w:tab/>
      </w:r>
      <w:r w:rsidRPr="00A87AB6">
        <w:rPr>
          <w:rFonts w:hint="eastAsia"/>
          <w:sz w:val="20"/>
          <w:szCs w:val="20"/>
        </w:rPr>
        <w:t>：データなし</w:t>
      </w:r>
    </w:p>
    <w:p w14:paraId="3929ED95" w14:textId="77777777" w:rsidR="000F62E3" w:rsidRPr="00A87AB6" w:rsidRDefault="000F62E3" w:rsidP="000F62E3">
      <w:pPr>
        <w:tabs>
          <w:tab w:val="left" w:pos="3830"/>
        </w:tabs>
        <w:adjustRightInd w:val="0"/>
        <w:spacing w:line="300" w:lineRule="exact"/>
        <w:ind w:leftChars="200" w:left="4220" w:hangingChars="1900" w:hanging="3800"/>
        <w:jc w:val="left"/>
        <w:rPr>
          <w:sz w:val="20"/>
          <w:szCs w:val="20"/>
        </w:rPr>
      </w:pPr>
      <w:r w:rsidRPr="00A87AB6">
        <w:rPr>
          <w:rFonts w:hint="eastAsia"/>
          <w:bCs/>
          <w:sz w:val="20"/>
          <w:szCs w:val="20"/>
        </w:rPr>
        <w:t>呼吸器感作性または皮膚感作性</w:t>
      </w:r>
      <w:r w:rsidRPr="00A87AB6">
        <w:rPr>
          <w:rFonts w:hint="eastAsia"/>
          <w:b/>
          <w:sz w:val="20"/>
          <w:szCs w:val="20"/>
        </w:rPr>
        <w:tab/>
      </w:r>
      <w:r w:rsidRPr="00A87AB6">
        <w:rPr>
          <w:rFonts w:hint="eastAsia"/>
          <w:sz w:val="20"/>
          <w:szCs w:val="20"/>
        </w:rPr>
        <w:t>：データなし</w:t>
      </w:r>
    </w:p>
    <w:p w14:paraId="188C50B6" w14:textId="77777777" w:rsidR="000F62E3" w:rsidRPr="00A87AB6" w:rsidRDefault="000F62E3" w:rsidP="000F62E3">
      <w:pPr>
        <w:tabs>
          <w:tab w:val="left" w:pos="3830"/>
        </w:tabs>
        <w:spacing w:line="300" w:lineRule="exact"/>
        <w:ind w:left="1" w:firstLineChars="199" w:firstLine="398"/>
        <w:rPr>
          <w:sz w:val="20"/>
          <w:szCs w:val="20"/>
        </w:rPr>
      </w:pPr>
      <w:r w:rsidRPr="00A87AB6">
        <w:rPr>
          <w:rFonts w:hint="eastAsia"/>
          <w:bCs/>
          <w:sz w:val="20"/>
          <w:szCs w:val="20"/>
        </w:rPr>
        <w:t>生殖細胞変異原性</w:t>
      </w:r>
      <w:r w:rsidRPr="00A87AB6">
        <w:rPr>
          <w:rFonts w:hint="eastAsia"/>
          <w:b/>
          <w:sz w:val="20"/>
          <w:szCs w:val="20"/>
        </w:rPr>
        <w:tab/>
      </w:r>
      <w:r w:rsidRPr="00A87AB6">
        <w:rPr>
          <w:rFonts w:hint="eastAsia"/>
          <w:sz w:val="20"/>
          <w:szCs w:val="20"/>
        </w:rPr>
        <w:t>：（参考）Ames試験は陰性である。</w:t>
      </w:r>
    </w:p>
    <w:p w14:paraId="5A0118F4" w14:textId="77777777" w:rsidR="000F62E3" w:rsidRPr="00A87AB6" w:rsidRDefault="000F62E3" w:rsidP="000F62E3">
      <w:pPr>
        <w:tabs>
          <w:tab w:val="left" w:pos="4039"/>
        </w:tabs>
        <w:spacing w:line="300" w:lineRule="exact"/>
        <w:ind w:left="1" w:firstLineChars="99" w:firstLine="198"/>
        <w:rPr>
          <w:sz w:val="20"/>
          <w:szCs w:val="20"/>
        </w:rPr>
      </w:pPr>
      <w:r w:rsidRPr="00A87AB6">
        <w:rPr>
          <w:b/>
          <w:sz w:val="20"/>
          <w:szCs w:val="20"/>
        </w:rPr>
        <w:tab/>
      </w:r>
      <w:r w:rsidRPr="00A87AB6">
        <w:rPr>
          <w:rFonts w:hint="eastAsia"/>
          <w:sz w:val="20"/>
          <w:szCs w:val="20"/>
        </w:rPr>
        <w:t>菌種：Salmonella typhimurium TA100, TA1535,</w:t>
      </w:r>
    </w:p>
    <w:p w14:paraId="77272360" w14:textId="77777777" w:rsidR="000F62E3" w:rsidRPr="00A87AB6" w:rsidRDefault="000F62E3" w:rsidP="000F62E3">
      <w:pPr>
        <w:tabs>
          <w:tab w:val="left" w:pos="4050"/>
        </w:tabs>
        <w:spacing w:line="300" w:lineRule="exact"/>
        <w:ind w:left="1" w:firstLineChars="99" w:firstLine="198"/>
        <w:rPr>
          <w:sz w:val="20"/>
          <w:szCs w:val="20"/>
        </w:rPr>
      </w:pPr>
      <w:r w:rsidRPr="00A87AB6">
        <w:rPr>
          <w:sz w:val="20"/>
          <w:szCs w:val="20"/>
        </w:rPr>
        <w:tab/>
      </w:r>
      <w:r w:rsidRPr="00A87AB6">
        <w:rPr>
          <w:rFonts w:hint="eastAsia"/>
          <w:sz w:val="20"/>
          <w:szCs w:val="20"/>
        </w:rPr>
        <w:t xml:space="preserve">TA98, TA1537 及び Escherichia coliWP2 </w:t>
      </w:r>
      <w:proofErr w:type="spellStart"/>
      <w:r w:rsidRPr="00A87AB6">
        <w:rPr>
          <w:rFonts w:hint="eastAsia"/>
          <w:sz w:val="20"/>
          <w:szCs w:val="20"/>
        </w:rPr>
        <w:t>uvrA</w:t>
      </w:r>
      <w:proofErr w:type="spellEnd"/>
      <w:r w:rsidRPr="00A87AB6">
        <w:rPr>
          <w:rFonts w:hint="eastAsia"/>
          <w:sz w:val="20"/>
          <w:szCs w:val="20"/>
        </w:rPr>
        <w:t>)</w:t>
      </w:r>
    </w:p>
    <w:p w14:paraId="338518CE" w14:textId="77777777" w:rsidR="000F62E3" w:rsidRPr="00A87AB6" w:rsidRDefault="000F62E3" w:rsidP="000F62E3">
      <w:pPr>
        <w:tabs>
          <w:tab w:val="left" w:pos="3830"/>
        </w:tabs>
        <w:spacing w:line="300" w:lineRule="exact"/>
        <w:ind w:firstLineChars="199" w:firstLine="398"/>
        <w:rPr>
          <w:sz w:val="20"/>
          <w:szCs w:val="20"/>
        </w:rPr>
      </w:pPr>
      <w:r w:rsidRPr="00A87AB6">
        <w:rPr>
          <w:rFonts w:hint="eastAsia"/>
          <w:bCs/>
          <w:sz w:val="20"/>
          <w:szCs w:val="20"/>
        </w:rPr>
        <w:t>発がん性</w:t>
      </w:r>
      <w:r w:rsidRPr="00A87AB6">
        <w:rPr>
          <w:rFonts w:hint="eastAsia"/>
          <w:b/>
          <w:sz w:val="20"/>
          <w:szCs w:val="20"/>
        </w:rPr>
        <w:tab/>
      </w:r>
      <w:r w:rsidRPr="00A87AB6">
        <w:rPr>
          <w:rFonts w:hint="eastAsia"/>
          <w:sz w:val="20"/>
          <w:szCs w:val="20"/>
        </w:rPr>
        <w:t>：データなし</w:t>
      </w:r>
    </w:p>
    <w:p w14:paraId="1415654A" w14:textId="77777777" w:rsidR="000F62E3" w:rsidRPr="00A87AB6" w:rsidRDefault="000F62E3" w:rsidP="000F62E3">
      <w:pPr>
        <w:tabs>
          <w:tab w:val="left" w:pos="3830"/>
        </w:tabs>
        <w:spacing w:line="300" w:lineRule="exact"/>
        <w:ind w:firstLineChars="100" w:firstLine="200"/>
        <w:rPr>
          <w:sz w:val="20"/>
          <w:szCs w:val="20"/>
        </w:rPr>
      </w:pPr>
      <w:r w:rsidRPr="00A87AB6">
        <w:rPr>
          <w:rFonts w:hint="eastAsia"/>
          <w:sz w:val="20"/>
          <w:szCs w:val="20"/>
        </w:rPr>
        <w:t xml:space="preserve">　</w:t>
      </w:r>
      <w:r w:rsidRPr="00A87AB6">
        <w:rPr>
          <w:rFonts w:hint="eastAsia"/>
          <w:bCs/>
          <w:sz w:val="20"/>
          <w:szCs w:val="20"/>
        </w:rPr>
        <w:t>生殖毒性</w:t>
      </w:r>
      <w:r w:rsidRPr="00A87AB6">
        <w:rPr>
          <w:rFonts w:hint="eastAsia"/>
          <w:sz w:val="20"/>
          <w:szCs w:val="20"/>
        </w:rPr>
        <w:tab/>
        <w:t>：データなし</w:t>
      </w:r>
    </w:p>
    <w:p w14:paraId="13DB822E" w14:textId="77777777" w:rsidR="000F62E3" w:rsidRPr="00A87AB6" w:rsidRDefault="000F62E3" w:rsidP="000F62E3">
      <w:pPr>
        <w:tabs>
          <w:tab w:val="left" w:pos="3830"/>
        </w:tabs>
        <w:spacing w:line="300" w:lineRule="exact"/>
        <w:rPr>
          <w:rFonts w:ascii="HG丸ｺﾞｼｯｸM-PRO" w:hAnsi="ＭＳ 明朝"/>
          <w:sz w:val="20"/>
          <w:szCs w:val="20"/>
        </w:rPr>
      </w:pPr>
      <w:r w:rsidRPr="00A87AB6">
        <w:rPr>
          <w:rFonts w:hint="eastAsia"/>
          <w:sz w:val="20"/>
          <w:szCs w:val="20"/>
        </w:rPr>
        <w:t xml:space="preserve">　　</w:t>
      </w:r>
      <w:r w:rsidRPr="00A87AB6">
        <w:rPr>
          <w:rFonts w:hint="eastAsia"/>
          <w:bCs/>
          <w:sz w:val="20"/>
          <w:szCs w:val="20"/>
        </w:rPr>
        <w:t>特定標的臓器毒性（単回ばく露）</w:t>
      </w:r>
      <w:r w:rsidRPr="00A87AB6">
        <w:rPr>
          <w:rFonts w:hint="eastAsia"/>
          <w:b/>
          <w:sz w:val="20"/>
          <w:szCs w:val="20"/>
        </w:rPr>
        <w:tab/>
      </w:r>
      <w:r w:rsidRPr="00A87AB6">
        <w:rPr>
          <w:rFonts w:hint="eastAsia"/>
          <w:sz w:val="20"/>
          <w:szCs w:val="20"/>
        </w:rPr>
        <w:t>：データなし</w:t>
      </w:r>
    </w:p>
    <w:p w14:paraId="671DDE53" w14:textId="77777777" w:rsidR="000F62E3" w:rsidRPr="00A87AB6" w:rsidRDefault="000F62E3" w:rsidP="000F62E3">
      <w:pPr>
        <w:tabs>
          <w:tab w:val="left" w:pos="3830"/>
        </w:tabs>
        <w:spacing w:line="300" w:lineRule="exact"/>
        <w:ind w:left="2"/>
        <w:rPr>
          <w:sz w:val="20"/>
          <w:szCs w:val="20"/>
        </w:rPr>
      </w:pPr>
      <w:r w:rsidRPr="00A87AB6">
        <w:rPr>
          <w:rFonts w:hint="eastAsia"/>
          <w:sz w:val="20"/>
          <w:szCs w:val="20"/>
        </w:rPr>
        <w:t xml:space="preserve">　　</w:t>
      </w:r>
      <w:r w:rsidRPr="00A87AB6">
        <w:rPr>
          <w:rFonts w:hint="eastAsia"/>
          <w:bCs/>
          <w:sz w:val="20"/>
          <w:szCs w:val="20"/>
        </w:rPr>
        <w:t>特定標的臓器毒性（反復ばく露）</w:t>
      </w:r>
      <w:r w:rsidRPr="00A87AB6">
        <w:rPr>
          <w:rFonts w:hint="eastAsia"/>
          <w:b/>
          <w:sz w:val="20"/>
          <w:szCs w:val="20"/>
        </w:rPr>
        <w:tab/>
      </w:r>
      <w:r w:rsidRPr="00A87AB6">
        <w:rPr>
          <w:rFonts w:hint="eastAsia"/>
          <w:sz w:val="20"/>
          <w:szCs w:val="20"/>
        </w:rPr>
        <w:t>：データなし</w:t>
      </w:r>
    </w:p>
    <w:p w14:paraId="7FE6F828" w14:textId="77777777" w:rsidR="000F62E3" w:rsidRPr="00A87AB6" w:rsidRDefault="000F62E3" w:rsidP="000F62E3">
      <w:pPr>
        <w:tabs>
          <w:tab w:val="left" w:pos="3840"/>
        </w:tabs>
        <w:spacing w:line="300" w:lineRule="exact"/>
        <w:ind w:leftChars="200" w:left="4220" w:hangingChars="1900" w:hanging="3800"/>
        <w:rPr>
          <w:sz w:val="20"/>
          <w:szCs w:val="20"/>
        </w:rPr>
      </w:pPr>
      <w:r w:rsidRPr="00A87AB6">
        <w:rPr>
          <w:rFonts w:hint="eastAsia"/>
          <w:bCs/>
          <w:sz w:val="20"/>
          <w:szCs w:val="20"/>
        </w:rPr>
        <w:t>誤えん有害性</w:t>
      </w:r>
      <w:r w:rsidRPr="00A87AB6">
        <w:rPr>
          <w:rFonts w:hint="eastAsia"/>
          <w:b/>
          <w:sz w:val="20"/>
          <w:szCs w:val="20"/>
        </w:rPr>
        <w:tab/>
      </w:r>
      <w:r w:rsidRPr="00A87AB6">
        <w:rPr>
          <w:rFonts w:hint="eastAsia"/>
          <w:sz w:val="20"/>
          <w:szCs w:val="20"/>
        </w:rPr>
        <w:t>：データなし</w:t>
      </w:r>
    </w:p>
    <w:p w14:paraId="5ACB06D9" w14:textId="77777777" w:rsidR="000F62E3" w:rsidRPr="005474A0" w:rsidRDefault="000F62E3" w:rsidP="000F62E3">
      <w:pPr>
        <w:tabs>
          <w:tab w:val="left" w:pos="4260"/>
        </w:tabs>
        <w:snapToGrid w:val="0"/>
        <w:spacing w:line="120" w:lineRule="atLeast"/>
        <w:ind w:leftChars="200" w:left="2320" w:hangingChars="1900" w:hanging="1900"/>
        <w:rPr>
          <w:rFonts w:ascii="HG丸ｺﾞｼｯｸM-PRO" w:hAnsi="ＭＳ 明朝"/>
          <w:sz w:val="10"/>
          <w:szCs w:val="10"/>
        </w:rPr>
      </w:pPr>
    </w:p>
    <w:p w14:paraId="39D29776" w14:textId="77777777" w:rsidR="000F62E3" w:rsidRPr="00A87AB6" w:rsidRDefault="000F62E3" w:rsidP="000F62E3">
      <w:pPr>
        <w:spacing w:line="300" w:lineRule="exact"/>
        <w:rPr>
          <w:b/>
          <w:sz w:val="20"/>
          <w:szCs w:val="20"/>
        </w:rPr>
      </w:pPr>
      <w:r w:rsidRPr="00A87AB6">
        <w:rPr>
          <w:rFonts w:hint="eastAsia"/>
          <w:b/>
          <w:sz w:val="20"/>
          <w:szCs w:val="20"/>
        </w:rPr>
        <w:t>【12. 環境影響情報】―――――――――――――――――――――――――――――――――――――</w:t>
      </w:r>
    </w:p>
    <w:p w14:paraId="5F096188" w14:textId="77777777" w:rsidR="000F62E3" w:rsidRPr="00A87AB6" w:rsidRDefault="000F62E3" w:rsidP="000F62E3">
      <w:pPr>
        <w:spacing w:line="300" w:lineRule="exact"/>
        <w:rPr>
          <w:b/>
          <w:sz w:val="20"/>
          <w:szCs w:val="20"/>
        </w:rPr>
      </w:pPr>
      <w:r w:rsidRPr="00A87AB6">
        <w:rPr>
          <w:rFonts w:hint="eastAsia"/>
          <w:b/>
          <w:sz w:val="20"/>
          <w:szCs w:val="20"/>
        </w:rPr>
        <w:t xml:space="preserve">　　</w:t>
      </w:r>
      <w:r w:rsidRPr="00A87AB6">
        <w:rPr>
          <w:rFonts w:hint="eastAsia"/>
          <w:bCs/>
          <w:sz w:val="20"/>
          <w:szCs w:val="20"/>
        </w:rPr>
        <w:t>生態毒性</w:t>
      </w:r>
      <w:r w:rsidRPr="00A87AB6">
        <w:rPr>
          <w:b/>
          <w:sz w:val="20"/>
          <w:szCs w:val="20"/>
        </w:rPr>
        <w:tab/>
      </w:r>
      <w:r w:rsidRPr="00A87AB6">
        <w:rPr>
          <w:b/>
          <w:sz w:val="20"/>
          <w:szCs w:val="20"/>
        </w:rPr>
        <w:tab/>
      </w:r>
      <w:r w:rsidRPr="00A87AB6">
        <w:rPr>
          <w:rFonts w:hint="eastAsia"/>
          <w:b/>
          <w:sz w:val="20"/>
          <w:szCs w:val="20"/>
        </w:rPr>
        <w:t xml:space="preserve">　　</w:t>
      </w:r>
      <w:r>
        <w:rPr>
          <w:rFonts w:hint="eastAsia"/>
          <w:b/>
          <w:sz w:val="20"/>
          <w:szCs w:val="20"/>
        </w:rPr>
        <w:t xml:space="preserve">　　　　　</w:t>
      </w:r>
      <w:r w:rsidRPr="00A87AB6">
        <w:rPr>
          <w:rFonts w:hint="eastAsia"/>
          <w:sz w:val="20"/>
          <w:szCs w:val="20"/>
        </w:rPr>
        <w:t>：データなし</w:t>
      </w:r>
    </w:p>
    <w:p w14:paraId="05EF8C2E" w14:textId="77777777" w:rsidR="000F62E3" w:rsidRPr="00A87AB6" w:rsidRDefault="000F62E3" w:rsidP="000F62E3">
      <w:pPr>
        <w:tabs>
          <w:tab w:val="left" w:pos="2127"/>
        </w:tabs>
        <w:spacing w:line="300" w:lineRule="exact"/>
        <w:ind w:left="2"/>
        <w:rPr>
          <w:sz w:val="20"/>
          <w:szCs w:val="20"/>
          <w:vertAlign w:val="superscript"/>
        </w:rPr>
      </w:pPr>
      <w:r w:rsidRPr="00A87AB6">
        <w:rPr>
          <w:rFonts w:hint="eastAsia"/>
          <w:b/>
          <w:sz w:val="20"/>
          <w:szCs w:val="20"/>
        </w:rPr>
        <w:t xml:space="preserve">　　</w:t>
      </w:r>
      <w:r w:rsidRPr="00A87AB6">
        <w:rPr>
          <w:rFonts w:hint="eastAsia"/>
          <w:bCs/>
          <w:sz w:val="20"/>
          <w:szCs w:val="20"/>
        </w:rPr>
        <w:t>残留性・分解性</w:t>
      </w:r>
      <w:r w:rsidRPr="00A87AB6">
        <w:rPr>
          <w:rFonts w:hint="eastAsia"/>
          <w:b/>
          <w:sz w:val="20"/>
          <w:szCs w:val="20"/>
        </w:rPr>
        <w:tab/>
      </w:r>
      <w:r w:rsidRPr="00A87AB6">
        <w:rPr>
          <w:b/>
          <w:sz w:val="20"/>
          <w:szCs w:val="20"/>
        </w:rPr>
        <w:tab/>
      </w:r>
      <w:r w:rsidRPr="00A87AB6">
        <w:rPr>
          <w:rFonts w:hint="eastAsia"/>
          <w:b/>
          <w:sz w:val="20"/>
          <w:szCs w:val="20"/>
        </w:rPr>
        <w:t xml:space="preserve">　</w:t>
      </w:r>
      <w:r>
        <w:rPr>
          <w:rFonts w:hint="eastAsia"/>
          <w:b/>
          <w:sz w:val="20"/>
          <w:szCs w:val="20"/>
        </w:rPr>
        <w:t xml:space="preserve">　　　　　</w:t>
      </w:r>
      <w:r w:rsidRPr="00A87AB6">
        <w:rPr>
          <w:rFonts w:hint="eastAsia"/>
          <w:b/>
          <w:sz w:val="20"/>
          <w:szCs w:val="20"/>
        </w:rPr>
        <w:t xml:space="preserve">　</w:t>
      </w:r>
      <w:r w:rsidRPr="00A87AB6">
        <w:rPr>
          <w:rFonts w:hint="eastAsia"/>
          <w:sz w:val="20"/>
          <w:szCs w:val="20"/>
        </w:rPr>
        <w:t>：データなし</w:t>
      </w:r>
    </w:p>
    <w:p w14:paraId="51E17828" w14:textId="77777777" w:rsidR="000F62E3" w:rsidRDefault="000F62E3" w:rsidP="000F62E3">
      <w:pPr>
        <w:tabs>
          <w:tab w:val="left" w:pos="2127"/>
        </w:tabs>
        <w:spacing w:line="300" w:lineRule="exact"/>
        <w:ind w:leftChars="200" w:left="1620" w:hangingChars="600" w:hanging="1200"/>
        <w:rPr>
          <w:sz w:val="20"/>
          <w:szCs w:val="20"/>
        </w:rPr>
      </w:pPr>
      <w:r w:rsidRPr="00A87AB6">
        <w:rPr>
          <w:rFonts w:hint="eastAsia"/>
          <w:bCs/>
          <w:sz w:val="20"/>
          <w:szCs w:val="20"/>
        </w:rPr>
        <w:t>生体蓄積性</w:t>
      </w:r>
      <w:r w:rsidRPr="00A87AB6">
        <w:rPr>
          <w:rFonts w:hint="eastAsia"/>
          <w:b/>
          <w:sz w:val="20"/>
          <w:szCs w:val="20"/>
        </w:rPr>
        <w:tab/>
      </w:r>
      <w:r w:rsidRPr="00A87AB6">
        <w:rPr>
          <w:b/>
          <w:sz w:val="20"/>
          <w:szCs w:val="20"/>
        </w:rPr>
        <w:tab/>
      </w:r>
      <w:r w:rsidRPr="00A87AB6">
        <w:rPr>
          <w:rFonts w:hint="eastAsia"/>
          <w:b/>
          <w:sz w:val="20"/>
          <w:szCs w:val="20"/>
        </w:rPr>
        <w:t xml:space="preserve">　　　　</w:t>
      </w:r>
      <w:r>
        <w:rPr>
          <w:rFonts w:hint="eastAsia"/>
          <w:b/>
          <w:sz w:val="20"/>
          <w:szCs w:val="20"/>
        </w:rPr>
        <w:t xml:space="preserve">　　　　　</w:t>
      </w:r>
      <w:r w:rsidRPr="00A87AB6">
        <w:rPr>
          <w:rFonts w:hint="eastAsia"/>
          <w:sz w:val="20"/>
          <w:szCs w:val="20"/>
        </w:rPr>
        <w:t>：魚類（ヒメダカ）の96時間LC50が1,500mg/Lであるこ</w:t>
      </w:r>
    </w:p>
    <w:p w14:paraId="51CB8041" w14:textId="77777777" w:rsidR="000F62E3" w:rsidRPr="00A87AB6" w:rsidRDefault="000F62E3" w:rsidP="000F62E3">
      <w:pPr>
        <w:tabs>
          <w:tab w:val="left" w:pos="2127"/>
        </w:tabs>
        <w:spacing w:line="300" w:lineRule="exact"/>
        <w:ind w:leftChars="800" w:left="1680" w:firstLineChars="1250" w:firstLine="2500"/>
        <w:rPr>
          <w:sz w:val="20"/>
          <w:szCs w:val="20"/>
        </w:rPr>
      </w:pPr>
      <w:r w:rsidRPr="00A87AB6">
        <w:rPr>
          <w:rFonts w:hint="eastAsia"/>
          <w:sz w:val="20"/>
          <w:szCs w:val="20"/>
        </w:rPr>
        <w:t>とから区分外とした。</w:t>
      </w:r>
    </w:p>
    <w:p w14:paraId="070422C5" w14:textId="77777777" w:rsidR="000F62E3" w:rsidRPr="00A87AB6" w:rsidRDefault="000F62E3" w:rsidP="000F62E3">
      <w:pPr>
        <w:tabs>
          <w:tab w:val="left" w:pos="2127"/>
        </w:tabs>
        <w:spacing w:line="300" w:lineRule="exact"/>
        <w:ind w:left="2" w:firstLineChars="200" w:firstLine="400"/>
        <w:rPr>
          <w:sz w:val="20"/>
          <w:szCs w:val="20"/>
        </w:rPr>
      </w:pPr>
      <w:r w:rsidRPr="00A87AB6">
        <w:rPr>
          <w:rFonts w:hint="eastAsia"/>
          <w:bCs/>
          <w:sz w:val="20"/>
          <w:szCs w:val="20"/>
        </w:rPr>
        <w:t>土壌中の移動性</w:t>
      </w:r>
      <w:r w:rsidRPr="00A87AB6">
        <w:rPr>
          <w:b/>
          <w:sz w:val="20"/>
          <w:szCs w:val="20"/>
        </w:rPr>
        <w:tab/>
      </w:r>
      <w:r w:rsidRPr="00A87AB6">
        <w:rPr>
          <w:rFonts w:hint="eastAsia"/>
          <w:b/>
          <w:sz w:val="20"/>
          <w:szCs w:val="20"/>
        </w:rPr>
        <w:tab/>
        <w:t xml:space="preserve">　　</w:t>
      </w:r>
      <w:r>
        <w:rPr>
          <w:rFonts w:hint="eastAsia"/>
          <w:b/>
          <w:sz w:val="20"/>
          <w:szCs w:val="20"/>
        </w:rPr>
        <w:t xml:space="preserve">　　　　　</w:t>
      </w:r>
      <w:r w:rsidRPr="00A87AB6">
        <w:rPr>
          <w:rFonts w:hint="eastAsia"/>
          <w:sz w:val="20"/>
          <w:szCs w:val="20"/>
        </w:rPr>
        <w:t>：データなし</w:t>
      </w:r>
    </w:p>
    <w:p w14:paraId="44B69B49" w14:textId="77777777" w:rsidR="000F62E3" w:rsidRPr="00A87AB6" w:rsidRDefault="000F62E3" w:rsidP="000F62E3">
      <w:pPr>
        <w:tabs>
          <w:tab w:val="left" w:pos="2127"/>
        </w:tabs>
        <w:spacing w:line="300" w:lineRule="exact"/>
        <w:ind w:leftChars="1" w:left="2" w:firstLineChars="200" w:firstLine="400"/>
        <w:rPr>
          <w:sz w:val="20"/>
          <w:szCs w:val="20"/>
        </w:rPr>
      </w:pPr>
      <w:r w:rsidRPr="00A87AB6">
        <w:rPr>
          <w:rFonts w:hint="eastAsia"/>
          <w:bCs/>
          <w:sz w:val="20"/>
          <w:szCs w:val="20"/>
        </w:rPr>
        <w:t>オゾン層への有害性</w:t>
      </w:r>
      <w:r w:rsidRPr="00A87AB6">
        <w:rPr>
          <w:sz w:val="20"/>
          <w:szCs w:val="20"/>
        </w:rPr>
        <w:tab/>
      </w:r>
      <w:r w:rsidRPr="00A87AB6">
        <w:rPr>
          <w:rFonts w:hint="eastAsia"/>
          <w:sz w:val="20"/>
          <w:szCs w:val="20"/>
        </w:rPr>
        <w:t xml:space="preserve">　　</w:t>
      </w:r>
      <w:r>
        <w:rPr>
          <w:rFonts w:hint="eastAsia"/>
          <w:sz w:val="20"/>
          <w:szCs w:val="20"/>
        </w:rPr>
        <w:t xml:space="preserve">　　　　　</w:t>
      </w:r>
      <w:r w:rsidRPr="00A87AB6">
        <w:rPr>
          <w:rFonts w:hint="eastAsia"/>
          <w:sz w:val="20"/>
          <w:szCs w:val="20"/>
        </w:rPr>
        <w:t xml:space="preserve">：データなし  </w:t>
      </w:r>
    </w:p>
    <w:p w14:paraId="2C701072" w14:textId="77777777" w:rsidR="000F62E3" w:rsidRPr="00A87AB6" w:rsidRDefault="000F62E3" w:rsidP="000F62E3">
      <w:pPr>
        <w:spacing w:line="300" w:lineRule="exact"/>
        <w:rPr>
          <w:b/>
          <w:sz w:val="20"/>
          <w:szCs w:val="20"/>
        </w:rPr>
      </w:pPr>
      <w:r w:rsidRPr="00A87AB6">
        <w:rPr>
          <w:rFonts w:hint="eastAsia"/>
          <w:b/>
          <w:sz w:val="20"/>
          <w:szCs w:val="20"/>
        </w:rPr>
        <w:t xml:space="preserve">　　</w:t>
      </w:r>
      <w:r w:rsidRPr="00A87AB6">
        <w:rPr>
          <w:rFonts w:hint="eastAsia"/>
          <w:bCs/>
          <w:sz w:val="20"/>
          <w:szCs w:val="20"/>
        </w:rPr>
        <w:t>環境中の挙動</w:t>
      </w:r>
      <w:r w:rsidRPr="00A87AB6">
        <w:rPr>
          <w:b/>
          <w:sz w:val="20"/>
          <w:szCs w:val="20"/>
        </w:rPr>
        <w:tab/>
      </w:r>
      <w:r w:rsidRPr="00A87AB6">
        <w:rPr>
          <w:rFonts w:hint="eastAsia"/>
          <w:b/>
          <w:sz w:val="20"/>
          <w:szCs w:val="20"/>
        </w:rPr>
        <w:t xml:space="preserve">　　</w:t>
      </w:r>
      <w:r>
        <w:rPr>
          <w:rFonts w:hint="eastAsia"/>
          <w:b/>
          <w:sz w:val="20"/>
          <w:szCs w:val="20"/>
        </w:rPr>
        <w:t xml:space="preserve">　　　　　　　　</w:t>
      </w:r>
      <w:r w:rsidRPr="00A87AB6">
        <w:rPr>
          <w:rFonts w:hint="eastAsia"/>
          <w:b/>
          <w:spacing w:val="6"/>
          <w:sz w:val="20"/>
          <w:szCs w:val="20"/>
        </w:rPr>
        <w:t xml:space="preserve">　</w:t>
      </w:r>
      <w:r w:rsidRPr="00A87AB6">
        <w:rPr>
          <w:rFonts w:hint="eastAsia"/>
          <w:sz w:val="20"/>
          <w:szCs w:val="20"/>
        </w:rPr>
        <w:t>：現在のところ環境影響の情報なし</w:t>
      </w:r>
    </w:p>
    <w:p w14:paraId="62339F7B" w14:textId="77777777" w:rsidR="000F62E3" w:rsidRPr="00A87AB6" w:rsidRDefault="000F62E3" w:rsidP="000F62E3">
      <w:pPr>
        <w:spacing w:line="300" w:lineRule="exact"/>
        <w:rPr>
          <w:b/>
          <w:sz w:val="20"/>
          <w:szCs w:val="20"/>
        </w:rPr>
      </w:pPr>
      <w:r w:rsidRPr="00A87AB6">
        <w:rPr>
          <w:rFonts w:hint="eastAsia"/>
          <w:b/>
          <w:sz w:val="20"/>
          <w:szCs w:val="20"/>
        </w:rPr>
        <w:t>【13. 廃棄上の注意】―――――――――――――――――――――――――――――――――――――</w:t>
      </w:r>
    </w:p>
    <w:p w14:paraId="717A291E" w14:textId="77777777" w:rsidR="000F62E3" w:rsidRPr="00A87AB6" w:rsidRDefault="000F62E3" w:rsidP="000F62E3">
      <w:pPr>
        <w:spacing w:line="300" w:lineRule="exact"/>
        <w:rPr>
          <w:b/>
          <w:sz w:val="20"/>
          <w:szCs w:val="20"/>
        </w:rPr>
      </w:pPr>
      <w:r w:rsidRPr="00A87AB6">
        <w:rPr>
          <w:rFonts w:hint="eastAsia"/>
          <w:b/>
          <w:sz w:val="20"/>
          <w:szCs w:val="20"/>
        </w:rPr>
        <w:t xml:space="preserve">　残余廃棄物</w:t>
      </w:r>
    </w:p>
    <w:p w14:paraId="76885244" w14:textId="77777777" w:rsidR="000F62E3" w:rsidRPr="00A87AB6" w:rsidRDefault="000F62E3" w:rsidP="000F62E3">
      <w:pPr>
        <w:pStyle w:val="Default"/>
        <w:numPr>
          <w:ilvl w:val="0"/>
          <w:numId w:val="5"/>
        </w:numPr>
        <w:jc w:val="both"/>
        <w:rPr>
          <w:rFonts w:ascii="HG丸ｺﾞｼｯｸM-PRO" w:eastAsia="HG丸ｺﾞｼｯｸM-PRO" w:hAnsi="HG丸ｺﾞｼｯｸM-PRO"/>
          <w:sz w:val="20"/>
          <w:szCs w:val="20"/>
        </w:rPr>
      </w:pPr>
      <w:r w:rsidRPr="00A87AB6">
        <w:rPr>
          <w:rFonts w:ascii="HG丸ｺﾞｼｯｸM-PRO" w:eastAsia="HG丸ｺﾞｼｯｸM-PRO" w:hAnsi="HG丸ｺﾞｼｯｸM-PRO" w:hint="eastAsia"/>
          <w:sz w:val="20"/>
          <w:szCs w:val="20"/>
        </w:rPr>
        <w:t>内容物</w:t>
      </w:r>
      <w:r w:rsidRPr="00A87AB6">
        <w:rPr>
          <w:rFonts w:ascii="HG丸ｺﾞｼｯｸM-PRO" w:eastAsia="HG丸ｺﾞｼｯｸM-PRO" w:hAnsi="HG丸ｺﾞｼｯｸM-PRO" w:cs="Century Gothic"/>
          <w:sz w:val="20"/>
          <w:szCs w:val="20"/>
        </w:rPr>
        <w:t>/</w:t>
      </w:r>
      <w:r w:rsidRPr="00A87AB6">
        <w:rPr>
          <w:rFonts w:ascii="HG丸ｺﾞｼｯｸM-PRO" w:eastAsia="HG丸ｺﾞｼｯｸM-PRO" w:hAnsi="HG丸ｺﾞｼｯｸM-PRO" w:hint="eastAsia"/>
          <w:sz w:val="20"/>
          <w:szCs w:val="20"/>
        </w:rPr>
        <w:t>容器を国際、国、都道府県、市町村の規則に従って廃棄すること。</w:t>
      </w:r>
    </w:p>
    <w:p w14:paraId="66C8E9F8" w14:textId="77777777" w:rsidR="000F62E3" w:rsidRPr="00A87AB6" w:rsidRDefault="000F62E3" w:rsidP="000F62E3">
      <w:pPr>
        <w:pStyle w:val="Default"/>
        <w:numPr>
          <w:ilvl w:val="0"/>
          <w:numId w:val="5"/>
        </w:numPr>
        <w:jc w:val="both"/>
        <w:rPr>
          <w:rFonts w:ascii="HG丸ｺﾞｼｯｸM-PRO" w:eastAsia="HG丸ｺﾞｼｯｸM-PRO" w:hAnsi="HG丸ｺﾞｼｯｸM-PRO"/>
          <w:sz w:val="20"/>
          <w:szCs w:val="20"/>
        </w:rPr>
      </w:pPr>
      <w:r w:rsidRPr="00A87AB6">
        <w:rPr>
          <w:rFonts w:ascii="HG丸ｺﾞｼｯｸM-PRO" w:eastAsia="HG丸ｺﾞｼｯｸM-PRO" w:hAnsi="HG丸ｺﾞｼｯｸM-PRO" w:hint="eastAsia"/>
          <w:sz w:val="20"/>
          <w:szCs w:val="20"/>
        </w:rPr>
        <w:t>都道府県知事などの許可を受けた産業廃棄物処理業者に委託して処理する。</w:t>
      </w:r>
    </w:p>
    <w:p w14:paraId="44C4C541" w14:textId="77777777" w:rsidR="000F62E3" w:rsidRPr="00A87AB6" w:rsidRDefault="000F62E3" w:rsidP="000F62E3">
      <w:pPr>
        <w:numPr>
          <w:ilvl w:val="0"/>
          <w:numId w:val="5"/>
        </w:numPr>
        <w:spacing w:line="300" w:lineRule="exact"/>
        <w:rPr>
          <w:rFonts w:ascii="HG丸ｺﾞｼｯｸM-PRO" w:hAnsi="HG丸ｺﾞｼｯｸM-PRO"/>
          <w:sz w:val="20"/>
          <w:szCs w:val="20"/>
        </w:rPr>
      </w:pPr>
      <w:r w:rsidRPr="00A87AB6">
        <w:rPr>
          <w:rFonts w:ascii="HG丸ｺﾞｼｯｸM-PRO" w:hAnsi="HG丸ｺﾞｼｯｸM-PRO" w:hint="eastAsia"/>
          <w:sz w:val="20"/>
          <w:szCs w:val="20"/>
        </w:rPr>
        <w:t>廃棄物の処理を委託する場合、処理業者等に危険性、有害性を十分告知の上処理を委託する。</w:t>
      </w:r>
    </w:p>
    <w:p w14:paraId="4BD0399C" w14:textId="77777777" w:rsidR="000F62E3" w:rsidRPr="00A87AB6" w:rsidRDefault="000F62E3" w:rsidP="000F62E3">
      <w:pPr>
        <w:spacing w:line="300" w:lineRule="exact"/>
        <w:rPr>
          <w:b/>
          <w:sz w:val="20"/>
          <w:szCs w:val="20"/>
        </w:rPr>
      </w:pPr>
      <w:r w:rsidRPr="00A87AB6">
        <w:rPr>
          <w:rFonts w:hint="eastAsia"/>
          <w:b/>
          <w:sz w:val="20"/>
          <w:szCs w:val="20"/>
        </w:rPr>
        <w:t xml:space="preserve">　汚染容器・包装の廃棄方法</w:t>
      </w:r>
    </w:p>
    <w:p w14:paraId="0E3EFE33" w14:textId="77777777" w:rsidR="000F62E3" w:rsidRPr="00A87AB6" w:rsidRDefault="000F62E3" w:rsidP="000F62E3">
      <w:pPr>
        <w:numPr>
          <w:ilvl w:val="0"/>
          <w:numId w:val="5"/>
        </w:numPr>
        <w:spacing w:line="300" w:lineRule="exact"/>
        <w:rPr>
          <w:sz w:val="20"/>
          <w:szCs w:val="20"/>
        </w:rPr>
      </w:pPr>
      <w:r w:rsidRPr="00A87AB6">
        <w:rPr>
          <w:rFonts w:hint="eastAsia"/>
          <w:sz w:val="20"/>
          <w:szCs w:val="20"/>
        </w:rPr>
        <w:t>空容器は破棄する場合は、内容物を完全に除去すること。</w:t>
      </w:r>
    </w:p>
    <w:p w14:paraId="21AAACEA" w14:textId="77777777" w:rsidR="000F62E3" w:rsidRPr="00A87AB6" w:rsidRDefault="000F62E3" w:rsidP="000F62E3">
      <w:pPr>
        <w:numPr>
          <w:ilvl w:val="0"/>
          <w:numId w:val="5"/>
        </w:numPr>
        <w:spacing w:line="300" w:lineRule="exact"/>
        <w:rPr>
          <w:sz w:val="20"/>
          <w:szCs w:val="20"/>
        </w:rPr>
      </w:pPr>
      <w:r w:rsidRPr="00A87AB6">
        <w:rPr>
          <w:rFonts w:hint="eastAsia"/>
          <w:sz w:val="20"/>
          <w:szCs w:val="20"/>
        </w:rPr>
        <w:t>清浄後、リサイクルするか、関連法規ならびに地方自治体の基準に従って適切な処分を行う。</w:t>
      </w:r>
    </w:p>
    <w:p w14:paraId="2BB8644D" w14:textId="77777777" w:rsidR="000F62E3" w:rsidRPr="00A87AB6" w:rsidRDefault="000F62E3" w:rsidP="000F62E3">
      <w:pPr>
        <w:spacing w:line="300" w:lineRule="exact"/>
        <w:rPr>
          <w:b/>
          <w:sz w:val="20"/>
          <w:szCs w:val="20"/>
        </w:rPr>
      </w:pPr>
      <w:r w:rsidRPr="00A87AB6">
        <w:rPr>
          <w:rFonts w:hint="eastAsia"/>
          <w:b/>
          <w:sz w:val="20"/>
          <w:szCs w:val="20"/>
        </w:rPr>
        <w:t>【14. 輸送上の注意】―――――――――――――――――――――――――――――――――――――</w:t>
      </w:r>
    </w:p>
    <w:p w14:paraId="5BECA8E6" w14:textId="77777777" w:rsidR="000F62E3" w:rsidRPr="00A87AB6" w:rsidRDefault="000F62E3" w:rsidP="000F62E3">
      <w:pPr>
        <w:spacing w:line="300" w:lineRule="exact"/>
        <w:rPr>
          <w:b/>
          <w:sz w:val="20"/>
          <w:szCs w:val="20"/>
        </w:rPr>
      </w:pPr>
      <w:r w:rsidRPr="00A87AB6">
        <w:rPr>
          <w:rFonts w:hint="eastAsia"/>
          <w:b/>
          <w:sz w:val="20"/>
          <w:szCs w:val="20"/>
        </w:rPr>
        <w:lastRenderedPageBreak/>
        <w:t xml:space="preserve">　国際規制</w:t>
      </w:r>
    </w:p>
    <w:p w14:paraId="211871F9" w14:textId="77777777" w:rsidR="000F62E3" w:rsidRPr="00A87AB6" w:rsidRDefault="000F62E3" w:rsidP="000F62E3">
      <w:pPr>
        <w:spacing w:line="300" w:lineRule="exact"/>
        <w:rPr>
          <w:sz w:val="20"/>
          <w:szCs w:val="20"/>
        </w:rPr>
      </w:pPr>
      <w:r w:rsidRPr="00A87AB6">
        <w:rPr>
          <w:rFonts w:hint="eastAsia"/>
          <w:b/>
          <w:sz w:val="20"/>
          <w:szCs w:val="20"/>
        </w:rPr>
        <w:t xml:space="preserve">　　</w:t>
      </w:r>
      <w:r w:rsidRPr="00A87AB6">
        <w:rPr>
          <w:rFonts w:hint="eastAsia"/>
          <w:sz w:val="20"/>
          <w:szCs w:val="20"/>
        </w:rPr>
        <w:t>国連番号</w:t>
      </w:r>
      <w:r w:rsidRPr="00A87AB6">
        <w:rPr>
          <w:sz w:val="20"/>
          <w:szCs w:val="20"/>
        </w:rPr>
        <w:tab/>
      </w:r>
      <w:r w:rsidRPr="00A87AB6">
        <w:rPr>
          <w:sz w:val="20"/>
          <w:szCs w:val="20"/>
        </w:rPr>
        <w:tab/>
      </w:r>
      <w:r w:rsidRPr="00A87AB6">
        <w:rPr>
          <w:rFonts w:hint="eastAsia"/>
          <w:sz w:val="20"/>
          <w:szCs w:val="20"/>
        </w:rPr>
        <w:t>：該当なし</w:t>
      </w:r>
    </w:p>
    <w:p w14:paraId="41D91EF2" w14:textId="77777777" w:rsidR="000F62E3" w:rsidRPr="00A87AB6" w:rsidRDefault="000F62E3" w:rsidP="000F62E3">
      <w:pPr>
        <w:spacing w:line="300" w:lineRule="exact"/>
        <w:rPr>
          <w:sz w:val="20"/>
          <w:szCs w:val="20"/>
        </w:rPr>
      </w:pPr>
      <w:r w:rsidRPr="00A87AB6">
        <w:rPr>
          <w:rFonts w:hint="eastAsia"/>
          <w:sz w:val="20"/>
          <w:szCs w:val="20"/>
        </w:rPr>
        <w:t xml:space="preserve">　　品名（国連輸送名）</w:t>
      </w:r>
      <w:r w:rsidRPr="00A87AB6">
        <w:rPr>
          <w:sz w:val="20"/>
          <w:szCs w:val="20"/>
        </w:rPr>
        <w:tab/>
      </w:r>
      <w:r w:rsidRPr="00A87AB6">
        <w:rPr>
          <w:rFonts w:hint="eastAsia"/>
          <w:sz w:val="20"/>
          <w:szCs w:val="20"/>
        </w:rPr>
        <w:t>：該当なし</w:t>
      </w:r>
    </w:p>
    <w:p w14:paraId="4184FA50" w14:textId="77777777" w:rsidR="000F62E3" w:rsidRPr="00A87AB6" w:rsidRDefault="000F62E3" w:rsidP="000F62E3">
      <w:pPr>
        <w:spacing w:line="300" w:lineRule="exact"/>
        <w:rPr>
          <w:sz w:val="20"/>
          <w:szCs w:val="20"/>
        </w:rPr>
      </w:pPr>
      <w:r w:rsidRPr="00A87AB6">
        <w:rPr>
          <w:rFonts w:hint="eastAsia"/>
          <w:sz w:val="20"/>
          <w:szCs w:val="20"/>
        </w:rPr>
        <w:t xml:space="preserve">　　国連分類</w:t>
      </w:r>
      <w:r w:rsidRPr="00A87AB6">
        <w:rPr>
          <w:sz w:val="20"/>
          <w:szCs w:val="20"/>
        </w:rPr>
        <w:tab/>
      </w:r>
      <w:r w:rsidRPr="00A87AB6">
        <w:rPr>
          <w:sz w:val="20"/>
          <w:szCs w:val="20"/>
        </w:rPr>
        <w:tab/>
      </w:r>
      <w:r w:rsidRPr="00A87AB6">
        <w:rPr>
          <w:rFonts w:hint="eastAsia"/>
          <w:sz w:val="20"/>
          <w:szCs w:val="20"/>
        </w:rPr>
        <w:t>：該当なし</w:t>
      </w:r>
    </w:p>
    <w:p w14:paraId="2583A515" w14:textId="77777777" w:rsidR="000F62E3" w:rsidRPr="00A87AB6" w:rsidRDefault="000F62E3" w:rsidP="000F62E3">
      <w:pPr>
        <w:spacing w:line="300" w:lineRule="exact"/>
        <w:rPr>
          <w:sz w:val="20"/>
          <w:szCs w:val="20"/>
        </w:rPr>
      </w:pPr>
      <w:r w:rsidRPr="00A87AB6">
        <w:rPr>
          <w:rFonts w:hint="eastAsia"/>
          <w:sz w:val="20"/>
          <w:szCs w:val="20"/>
        </w:rPr>
        <w:t xml:space="preserve">　　容器等級</w:t>
      </w:r>
      <w:r w:rsidRPr="00A87AB6">
        <w:rPr>
          <w:sz w:val="20"/>
          <w:szCs w:val="20"/>
        </w:rPr>
        <w:tab/>
      </w:r>
      <w:r w:rsidRPr="00A87AB6">
        <w:rPr>
          <w:sz w:val="20"/>
          <w:szCs w:val="20"/>
        </w:rPr>
        <w:tab/>
      </w:r>
      <w:r w:rsidRPr="00A87AB6">
        <w:rPr>
          <w:rFonts w:hint="eastAsia"/>
          <w:sz w:val="20"/>
          <w:szCs w:val="20"/>
        </w:rPr>
        <w:t>：該当なし</w:t>
      </w:r>
    </w:p>
    <w:p w14:paraId="4660DE2F" w14:textId="77777777" w:rsidR="000F62E3" w:rsidRPr="00A87AB6" w:rsidRDefault="000F62E3" w:rsidP="000F62E3">
      <w:pPr>
        <w:spacing w:line="300" w:lineRule="exact"/>
        <w:rPr>
          <w:sz w:val="20"/>
          <w:szCs w:val="20"/>
        </w:rPr>
      </w:pPr>
      <w:r w:rsidRPr="00A87AB6">
        <w:rPr>
          <w:rFonts w:hint="eastAsia"/>
          <w:sz w:val="20"/>
          <w:szCs w:val="20"/>
        </w:rPr>
        <w:t xml:space="preserve">　　海上規制情報</w:t>
      </w:r>
      <w:r>
        <w:rPr>
          <w:rFonts w:hint="eastAsia"/>
          <w:sz w:val="20"/>
          <w:szCs w:val="20"/>
        </w:rPr>
        <w:t xml:space="preserve">　</w:t>
      </w:r>
      <w:r w:rsidRPr="00A87AB6">
        <w:rPr>
          <w:sz w:val="20"/>
          <w:szCs w:val="20"/>
        </w:rPr>
        <w:tab/>
      </w:r>
      <w:r w:rsidRPr="00A87AB6">
        <w:rPr>
          <w:rFonts w:hint="eastAsia"/>
          <w:sz w:val="20"/>
          <w:szCs w:val="20"/>
        </w:rPr>
        <w:t>：</w:t>
      </w:r>
      <w:r w:rsidRPr="00A87AB6">
        <w:rPr>
          <w:sz w:val="20"/>
          <w:szCs w:val="20"/>
        </w:rPr>
        <w:t>IMO</w:t>
      </w:r>
      <w:r w:rsidRPr="00A87AB6">
        <w:rPr>
          <w:rFonts w:hint="eastAsia"/>
          <w:sz w:val="20"/>
          <w:szCs w:val="20"/>
        </w:rPr>
        <w:t>の規定に従う。</w:t>
      </w:r>
    </w:p>
    <w:p w14:paraId="0D389CD3" w14:textId="77777777" w:rsidR="000F62E3" w:rsidRPr="00A87AB6" w:rsidRDefault="000F62E3" w:rsidP="000F62E3">
      <w:pPr>
        <w:spacing w:line="300" w:lineRule="exact"/>
        <w:rPr>
          <w:b/>
          <w:sz w:val="20"/>
          <w:szCs w:val="20"/>
        </w:rPr>
      </w:pPr>
      <w:r w:rsidRPr="00A87AB6">
        <w:rPr>
          <w:rFonts w:hint="eastAsia"/>
          <w:b/>
          <w:sz w:val="20"/>
          <w:szCs w:val="20"/>
        </w:rPr>
        <w:t xml:space="preserve">　　</w:t>
      </w:r>
      <w:r w:rsidRPr="00A87AB6">
        <w:rPr>
          <w:rFonts w:hint="eastAsia"/>
          <w:sz w:val="20"/>
          <w:szCs w:val="20"/>
        </w:rPr>
        <w:t>航空規制情報</w:t>
      </w:r>
      <w:r w:rsidRPr="00A87AB6">
        <w:rPr>
          <w:sz w:val="20"/>
          <w:szCs w:val="20"/>
        </w:rPr>
        <w:tab/>
      </w:r>
      <w:r>
        <w:rPr>
          <w:rFonts w:hint="eastAsia"/>
          <w:sz w:val="20"/>
          <w:szCs w:val="20"/>
        </w:rPr>
        <w:t xml:space="preserve">　　　　</w:t>
      </w:r>
      <w:r w:rsidRPr="00A87AB6">
        <w:rPr>
          <w:rFonts w:hint="eastAsia"/>
          <w:sz w:val="20"/>
          <w:szCs w:val="20"/>
        </w:rPr>
        <w:t>：ICAO/IATAの規定に従う。</w:t>
      </w:r>
    </w:p>
    <w:p w14:paraId="4FE505C5" w14:textId="77777777" w:rsidR="000F62E3" w:rsidRPr="00A87AB6" w:rsidRDefault="000F62E3" w:rsidP="000F62E3">
      <w:pPr>
        <w:spacing w:line="300" w:lineRule="exact"/>
        <w:ind w:firstLineChars="100" w:firstLine="200"/>
        <w:rPr>
          <w:b/>
          <w:sz w:val="20"/>
          <w:szCs w:val="20"/>
        </w:rPr>
      </w:pPr>
      <w:r w:rsidRPr="00A87AB6">
        <w:rPr>
          <w:rFonts w:hint="eastAsia"/>
          <w:b/>
          <w:sz w:val="20"/>
          <w:szCs w:val="20"/>
        </w:rPr>
        <w:t xml:space="preserve">国内規制　</w:t>
      </w:r>
    </w:p>
    <w:p w14:paraId="201B3C79" w14:textId="77777777" w:rsidR="000F62E3" w:rsidRPr="00A87AB6" w:rsidRDefault="000F62E3" w:rsidP="000F62E3">
      <w:pPr>
        <w:spacing w:line="300" w:lineRule="exact"/>
        <w:ind w:firstLineChars="200" w:firstLine="400"/>
        <w:rPr>
          <w:sz w:val="20"/>
          <w:szCs w:val="20"/>
        </w:rPr>
      </w:pPr>
      <w:r w:rsidRPr="00A87AB6">
        <w:rPr>
          <w:rFonts w:hint="eastAsia"/>
          <w:sz w:val="20"/>
          <w:szCs w:val="20"/>
        </w:rPr>
        <w:t>陸上規制情報</w:t>
      </w:r>
      <w:r w:rsidRPr="00A87AB6">
        <w:rPr>
          <w:sz w:val="20"/>
          <w:szCs w:val="20"/>
        </w:rPr>
        <w:tab/>
      </w:r>
      <w:r>
        <w:rPr>
          <w:rFonts w:hint="eastAsia"/>
          <w:sz w:val="20"/>
          <w:szCs w:val="20"/>
        </w:rPr>
        <w:t xml:space="preserve">　　　　</w:t>
      </w:r>
      <w:r w:rsidRPr="00A87AB6">
        <w:rPr>
          <w:rFonts w:hint="eastAsia"/>
          <w:sz w:val="20"/>
          <w:szCs w:val="20"/>
        </w:rPr>
        <w:t>：消防法、毒物及び劇物取締法、高圧ガス保安法の規定に従う。</w:t>
      </w:r>
    </w:p>
    <w:p w14:paraId="4FEBA2A2" w14:textId="77777777" w:rsidR="000F62E3" w:rsidRPr="00A87AB6" w:rsidRDefault="000F62E3" w:rsidP="000F62E3">
      <w:pPr>
        <w:spacing w:line="300" w:lineRule="exact"/>
        <w:ind w:firstLineChars="200" w:firstLine="400"/>
        <w:rPr>
          <w:sz w:val="20"/>
          <w:szCs w:val="20"/>
        </w:rPr>
      </w:pPr>
      <w:r w:rsidRPr="00A87AB6">
        <w:rPr>
          <w:rFonts w:hint="eastAsia"/>
          <w:sz w:val="20"/>
          <w:szCs w:val="20"/>
        </w:rPr>
        <w:t>海上規制情報</w:t>
      </w:r>
      <w:r w:rsidRPr="00A87AB6">
        <w:rPr>
          <w:sz w:val="20"/>
          <w:szCs w:val="20"/>
        </w:rPr>
        <w:tab/>
      </w:r>
      <w:r>
        <w:rPr>
          <w:rFonts w:hint="eastAsia"/>
          <w:sz w:val="20"/>
          <w:szCs w:val="20"/>
        </w:rPr>
        <w:t xml:space="preserve">　　　　</w:t>
      </w:r>
      <w:r w:rsidRPr="00A87AB6">
        <w:rPr>
          <w:rFonts w:hint="eastAsia"/>
          <w:sz w:val="20"/>
          <w:szCs w:val="20"/>
        </w:rPr>
        <w:t>：船舶安全法の規定に従う。</w:t>
      </w:r>
    </w:p>
    <w:p w14:paraId="1DCAEEEE" w14:textId="77777777" w:rsidR="000F62E3" w:rsidRPr="00A87AB6" w:rsidRDefault="000F62E3" w:rsidP="000F62E3">
      <w:pPr>
        <w:spacing w:line="300" w:lineRule="exact"/>
        <w:ind w:firstLineChars="200" w:firstLine="400"/>
        <w:rPr>
          <w:b/>
          <w:sz w:val="20"/>
          <w:szCs w:val="20"/>
        </w:rPr>
      </w:pPr>
      <w:r w:rsidRPr="00A87AB6">
        <w:rPr>
          <w:rFonts w:hint="eastAsia"/>
          <w:sz w:val="20"/>
          <w:szCs w:val="20"/>
        </w:rPr>
        <w:t>海洋汚染物質</w:t>
      </w:r>
      <w:r w:rsidRPr="00A87AB6">
        <w:rPr>
          <w:sz w:val="20"/>
          <w:szCs w:val="20"/>
        </w:rPr>
        <w:tab/>
      </w:r>
      <w:r>
        <w:rPr>
          <w:rFonts w:hint="eastAsia"/>
          <w:sz w:val="20"/>
          <w:szCs w:val="20"/>
        </w:rPr>
        <w:t xml:space="preserve">　　　　</w:t>
      </w:r>
      <w:r w:rsidRPr="00A87AB6">
        <w:rPr>
          <w:rFonts w:hint="eastAsia"/>
          <w:sz w:val="20"/>
          <w:szCs w:val="20"/>
        </w:rPr>
        <w:t>：非該当</w:t>
      </w:r>
    </w:p>
    <w:p w14:paraId="0D3CDE48" w14:textId="77777777" w:rsidR="000F62E3" w:rsidRPr="00A87AB6" w:rsidRDefault="000F62E3" w:rsidP="000F62E3">
      <w:pPr>
        <w:spacing w:line="300" w:lineRule="exact"/>
        <w:ind w:firstLineChars="200" w:firstLine="400"/>
        <w:rPr>
          <w:b/>
          <w:sz w:val="20"/>
          <w:szCs w:val="20"/>
        </w:rPr>
      </w:pPr>
      <w:r w:rsidRPr="00A87AB6">
        <w:rPr>
          <w:rFonts w:hint="eastAsia"/>
          <w:sz w:val="20"/>
          <w:szCs w:val="20"/>
        </w:rPr>
        <w:t>航空規制情報</w:t>
      </w:r>
      <w:r w:rsidRPr="00A87AB6">
        <w:rPr>
          <w:sz w:val="20"/>
          <w:szCs w:val="20"/>
        </w:rPr>
        <w:tab/>
      </w:r>
      <w:r>
        <w:rPr>
          <w:rFonts w:hint="eastAsia"/>
          <w:sz w:val="20"/>
          <w:szCs w:val="20"/>
        </w:rPr>
        <w:t xml:space="preserve">　　　　</w:t>
      </w:r>
      <w:r w:rsidRPr="00A87AB6">
        <w:rPr>
          <w:rFonts w:hint="eastAsia"/>
          <w:sz w:val="20"/>
          <w:szCs w:val="20"/>
        </w:rPr>
        <w:t>：航空法の規定に従う。</w:t>
      </w:r>
    </w:p>
    <w:p w14:paraId="73281E02" w14:textId="77777777" w:rsidR="000F62E3" w:rsidRPr="00A87AB6" w:rsidRDefault="000F62E3" w:rsidP="000F62E3">
      <w:pPr>
        <w:spacing w:line="300" w:lineRule="exact"/>
        <w:ind w:leftChars="100" w:left="3608" w:hangingChars="1698" w:hanging="3398"/>
        <w:rPr>
          <w:b/>
          <w:sz w:val="20"/>
          <w:szCs w:val="20"/>
        </w:rPr>
      </w:pPr>
      <w:r w:rsidRPr="00A87AB6">
        <w:rPr>
          <w:rFonts w:hint="eastAsia"/>
          <w:b/>
          <w:sz w:val="20"/>
          <w:szCs w:val="20"/>
        </w:rPr>
        <w:t>輸送の特定の安全対策および条件</w:t>
      </w:r>
    </w:p>
    <w:p w14:paraId="65143939" w14:textId="77777777" w:rsidR="000F62E3" w:rsidRPr="00A87AB6" w:rsidRDefault="000F62E3" w:rsidP="000F62E3">
      <w:pPr>
        <w:spacing w:line="300" w:lineRule="exact"/>
        <w:ind w:left="1974" w:firstLine="546"/>
        <w:rPr>
          <w:sz w:val="20"/>
          <w:szCs w:val="20"/>
        </w:rPr>
      </w:pPr>
      <w:r w:rsidRPr="00A87AB6">
        <w:rPr>
          <w:rFonts w:hint="eastAsia"/>
          <w:sz w:val="20"/>
          <w:szCs w:val="20"/>
        </w:rPr>
        <w:t>：容器は落下、転倒および破損がないように積載すること。</w:t>
      </w:r>
    </w:p>
    <w:p w14:paraId="53E41B58" w14:textId="77777777" w:rsidR="000F62E3" w:rsidRPr="00A87AB6" w:rsidRDefault="000F62E3" w:rsidP="000F62E3">
      <w:pPr>
        <w:spacing w:line="300" w:lineRule="exact"/>
        <w:ind w:left="1974" w:firstLine="546"/>
        <w:rPr>
          <w:sz w:val="20"/>
          <w:szCs w:val="20"/>
        </w:rPr>
      </w:pPr>
      <w:r w:rsidRPr="00A87AB6">
        <w:rPr>
          <w:rFonts w:hint="eastAsia"/>
          <w:sz w:val="20"/>
          <w:szCs w:val="20"/>
        </w:rPr>
        <w:t>：直射日光を防ぐために積載物に覆いをかけること。</w:t>
      </w:r>
    </w:p>
    <w:p w14:paraId="70F9DE6D" w14:textId="77777777" w:rsidR="000F62E3" w:rsidRPr="00A87AB6" w:rsidRDefault="000F62E3" w:rsidP="000F62E3">
      <w:pPr>
        <w:spacing w:line="300" w:lineRule="exact"/>
        <w:ind w:leftChars="100" w:left="3608" w:hangingChars="1698" w:hanging="3398"/>
        <w:rPr>
          <w:b/>
          <w:sz w:val="20"/>
          <w:szCs w:val="20"/>
        </w:rPr>
      </w:pPr>
      <w:r w:rsidRPr="00A87AB6">
        <w:rPr>
          <w:rFonts w:hint="eastAsia"/>
          <w:b/>
          <w:sz w:val="20"/>
          <w:szCs w:val="20"/>
        </w:rPr>
        <w:t>緊急時応急措置指針番号</w:t>
      </w:r>
      <w:r>
        <w:rPr>
          <w:rFonts w:hint="eastAsia"/>
          <w:b/>
          <w:sz w:val="20"/>
          <w:szCs w:val="20"/>
        </w:rPr>
        <w:t xml:space="preserve"> </w:t>
      </w:r>
      <w:r w:rsidRPr="00A87AB6">
        <w:rPr>
          <w:rFonts w:hint="eastAsia"/>
          <w:sz w:val="20"/>
          <w:szCs w:val="20"/>
        </w:rPr>
        <w:t>：該当なし</w:t>
      </w:r>
    </w:p>
    <w:p w14:paraId="3CD6E52C" w14:textId="77777777" w:rsidR="000F62E3" w:rsidRPr="00CD7A5B" w:rsidRDefault="000F62E3" w:rsidP="000F62E3">
      <w:pPr>
        <w:spacing w:line="200" w:lineRule="exact"/>
        <w:rPr>
          <w:color w:val="FF0000"/>
        </w:rPr>
      </w:pPr>
    </w:p>
    <w:p w14:paraId="1B22A047" w14:textId="77777777" w:rsidR="000F62E3" w:rsidRPr="00A87AB6" w:rsidRDefault="000F62E3" w:rsidP="000F62E3">
      <w:pPr>
        <w:spacing w:line="300" w:lineRule="exact"/>
        <w:rPr>
          <w:b/>
          <w:sz w:val="20"/>
          <w:szCs w:val="20"/>
        </w:rPr>
      </w:pPr>
      <w:r w:rsidRPr="00A87AB6">
        <w:rPr>
          <w:rFonts w:hint="eastAsia"/>
          <w:b/>
          <w:sz w:val="20"/>
          <w:szCs w:val="20"/>
        </w:rPr>
        <w:t>【15. 適用法令】――――――――――――――――――――――――――――――――――</w:t>
      </w:r>
      <w:bookmarkStart w:id="4" w:name="_Hlk178862125"/>
      <w:r w:rsidRPr="00A87AB6">
        <w:rPr>
          <w:rFonts w:hint="eastAsia"/>
          <w:b/>
          <w:sz w:val="20"/>
          <w:szCs w:val="20"/>
        </w:rPr>
        <w:t>――</w:t>
      </w:r>
      <w:bookmarkEnd w:id="4"/>
      <w:r w:rsidRPr="00A87AB6">
        <w:rPr>
          <w:rFonts w:hint="eastAsia"/>
          <w:b/>
          <w:sz w:val="20"/>
          <w:szCs w:val="20"/>
        </w:rPr>
        <w:t>―――</w:t>
      </w:r>
    </w:p>
    <w:p w14:paraId="1A6B8EB9" w14:textId="77777777" w:rsidR="000F62E3" w:rsidRPr="00A87AB6" w:rsidRDefault="000F62E3" w:rsidP="000F62E3">
      <w:pPr>
        <w:autoSpaceDE w:val="0"/>
        <w:autoSpaceDN w:val="0"/>
        <w:adjustRightInd w:val="0"/>
        <w:ind w:left="210"/>
        <w:rPr>
          <w:rFonts w:ascii="HG丸ｺﾞｼｯｸM-PRO" w:hAnsi="HG丸ｺﾞｼｯｸM-PRO"/>
          <w:b/>
          <w:color w:val="000000"/>
          <w:kern w:val="0"/>
          <w:sz w:val="20"/>
          <w:szCs w:val="20"/>
        </w:rPr>
      </w:pPr>
      <w:r w:rsidRPr="00A87AB6">
        <w:rPr>
          <w:rFonts w:ascii="HG丸ｺﾞｼｯｸM-PRO" w:hAnsi="HG丸ｺﾞｼｯｸM-PRO" w:hint="eastAsia"/>
          <w:b/>
          <w:color w:val="000000"/>
          <w:kern w:val="0"/>
          <w:sz w:val="20"/>
          <w:szCs w:val="20"/>
        </w:rPr>
        <w:t>化学物質の審査及び製造等の規制に関する法律</w:t>
      </w:r>
    </w:p>
    <w:p w14:paraId="2B4F1B43" w14:textId="77777777" w:rsidR="000F62E3" w:rsidRPr="00A87AB6" w:rsidRDefault="000F62E3" w:rsidP="000F62E3">
      <w:pPr>
        <w:autoSpaceDE w:val="0"/>
        <w:autoSpaceDN w:val="0"/>
        <w:adjustRightInd w:val="0"/>
        <w:ind w:left="210" w:firstLine="210"/>
        <w:rPr>
          <w:rFonts w:ascii="HG丸ｺﾞｼｯｸM-PRO" w:hAnsi="HG丸ｺﾞｼｯｸM-PRO"/>
          <w:color w:val="000000"/>
          <w:kern w:val="0"/>
          <w:sz w:val="20"/>
          <w:szCs w:val="20"/>
        </w:rPr>
      </w:pPr>
      <w:r w:rsidRPr="00A87AB6">
        <w:rPr>
          <w:rFonts w:ascii="HG丸ｺﾞｼｯｸM-PRO" w:hAnsi="HG丸ｺﾞｼｯｸM-PRO" w:hint="eastAsia"/>
          <w:color w:val="000000"/>
          <w:kern w:val="0"/>
          <w:sz w:val="20"/>
          <w:szCs w:val="20"/>
        </w:rPr>
        <w:t>優先評価化学物質（法第</w:t>
      </w:r>
      <w:r w:rsidRPr="00A87AB6">
        <w:rPr>
          <w:rFonts w:cs="Century Gothic"/>
          <w:color w:val="000000"/>
          <w:kern w:val="0"/>
          <w:sz w:val="20"/>
          <w:szCs w:val="20"/>
        </w:rPr>
        <w:t>2</w:t>
      </w:r>
      <w:r w:rsidRPr="00A87AB6">
        <w:rPr>
          <w:rFonts w:ascii="HG丸ｺﾞｼｯｸM-PRO" w:hAnsi="HG丸ｺﾞｼｯｸM-PRO" w:hint="eastAsia"/>
          <w:color w:val="000000"/>
          <w:kern w:val="0"/>
          <w:sz w:val="20"/>
          <w:szCs w:val="20"/>
        </w:rPr>
        <w:t>条第</w:t>
      </w:r>
      <w:r w:rsidRPr="00A87AB6">
        <w:rPr>
          <w:rFonts w:cs="Century Gothic"/>
          <w:color w:val="000000"/>
          <w:kern w:val="0"/>
          <w:sz w:val="20"/>
          <w:szCs w:val="20"/>
        </w:rPr>
        <w:t>5</w:t>
      </w:r>
      <w:r w:rsidRPr="00A87AB6">
        <w:rPr>
          <w:rFonts w:ascii="HG丸ｺﾞｼｯｸM-PRO" w:hAnsi="HG丸ｺﾞｼｯｸM-PRO" w:hint="eastAsia"/>
          <w:color w:val="000000"/>
          <w:kern w:val="0"/>
          <w:sz w:val="20"/>
          <w:szCs w:val="20"/>
        </w:rPr>
        <w:t>項）アクリル酸重合物のナトリウム塩</w:t>
      </w:r>
    </w:p>
    <w:p w14:paraId="14D59AD5" w14:textId="77777777" w:rsidR="000F62E3" w:rsidRPr="00A87AB6" w:rsidRDefault="000F62E3" w:rsidP="000F62E3">
      <w:pPr>
        <w:autoSpaceDE w:val="0"/>
        <w:autoSpaceDN w:val="0"/>
        <w:adjustRightInd w:val="0"/>
        <w:ind w:left="210"/>
        <w:rPr>
          <w:rFonts w:ascii="HG丸ｺﾞｼｯｸM-PRO" w:hAnsi="HG丸ｺﾞｼｯｸM-PRO"/>
          <w:b/>
          <w:color w:val="000000"/>
          <w:kern w:val="0"/>
          <w:sz w:val="20"/>
          <w:szCs w:val="20"/>
        </w:rPr>
      </w:pPr>
      <w:r w:rsidRPr="00A87AB6">
        <w:rPr>
          <w:rFonts w:ascii="HG丸ｺﾞｼｯｸM-PRO" w:hAnsi="HG丸ｺﾞｼｯｸM-PRO" w:hint="eastAsia"/>
          <w:b/>
          <w:color w:val="000000"/>
          <w:kern w:val="0"/>
          <w:sz w:val="20"/>
          <w:szCs w:val="20"/>
        </w:rPr>
        <w:t>海洋汚染防止法</w:t>
      </w:r>
      <w:r w:rsidRPr="00A87AB6">
        <w:rPr>
          <w:rFonts w:ascii="HG丸ｺﾞｼｯｸM-PRO" w:hAnsi="HG丸ｺﾞｼｯｸM-PRO"/>
          <w:b/>
          <w:color w:val="000000"/>
          <w:kern w:val="0"/>
          <w:sz w:val="20"/>
          <w:szCs w:val="20"/>
        </w:rPr>
        <w:t xml:space="preserve"> </w:t>
      </w:r>
    </w:p>
    <w:p w14:paraId="61A18769" w14:textId="77777777" w:rsidR="000F62E3" w:rsidRPr="00A87AB6" w:rsidRDefault="000F62E3" w:rsidP="000F62E3">
      <w:pPr>
        <w:tabs>
          <w:tab w:val="left" w:pos="2127"/>
        </w:tabs>
        <w:spacing w:line="300" w:lineRule="exact"/>
        <w:ind w:firstLineChars="200" w:firstLine="400"/>
        <w:rPr>
          <w:rFonts w:ascii="HG丸ｺﾞｼｯｸM-PRO" w:hAnsi="HG丸ｺﾞｼｯｸM-PRO"/>
          <w:sz w:val="20"/>
          <w:szCs w:val="20"/>
        </w:rPr>
      </w:pPr>
      <w:r w:rsidRPr="00A87AB6">
        <w:rPr>
          <w:rFonts w:ascii="HG丸ｺﾞｼｯｸM-PRO" w:hAnsi="HG丸ｺﾞｼｯｸM-PRO" w:hint="eastAsia"/>
          <w:color w:val="000000"/>
          <w:kern w:val="0"/>
          <w:sz w:val="20"/>
          <w:szCs w:val="20"/>
        </w:rPr>
        <w:t>ポリアクリル酸ナトリウム溶液（重合度が四以上のもの及びその混合物に限る。）</w:t>
      </w:r>
      <w:r w:rsidRPr="00A87AB6">
        <w:rPr>
          <w:rFonts w:cs="Century Gothic"/>
          <w:color w:val="000000"/>
          <w:kern w:val="0"/>
          <w:sz w:val="20"/>
          <w:szCs w:val="20"/>
        </w:rPr>
        <w:t>Z</w:t>
      </w:r>
      <w:r w:rsidRPr="00A87AB6">
        <w:rPr>
          <w:rFonts w:ascii="HG丸ｺﾞｼｯｸM-PRO" w:hAnsi="HG丸ｺﾞｼｯｸM-PRO" w:cs="Century Gothic"/>
          <w:color w:val="000000"/>
          <w:kern w:val="0"/>
          <w:sz w:val="20"/>
          <w:szCs w:val="20"/>
        </w:rPr>
        <w:t xml:space="preserve"> </w:t>
      </w:r>
      <w:r w:rsidRPr="00A87AB6">
        <w:rPr>
          <w:rFonts w:ascii="HG丸ｺﾞｼｯｸM-PRO" w:hAnsi="HG丸ｺﾞｼｯｸM-PRO" w:hint="eastAsia"/>
          <w:color w:val="000000"/>
          <w:kern w:val="0"/>
          <w:sz w:val="20"/>
          <w:szCs w:val="20"/>
        </w:rPr>
        <w:t>類物質</w:t>
      </w:r>
      <w:r w:rsidRPr="00A87AB6">
        <w:rPr>
          <w:rFonts w:cs="Century Gothic"/>
          <w:color w:val="000000"/>
          <w:kern w:val="0"/>
          <w:sz w:val="20"/>
          <w:szCs w:val="20"/>
        </w:rPr>
        <w:t>117</w:t>
      </w:r>
    </w:p>
    <w:p w14:paraId="0CD4C387" w14:textId="77777777" w:rsidR="000F62E3" w:rsidRPr="00A87AB6" w:rsidRDefault="000F62E3" w:rsidP="000F62E3">
      <w:pPr>
        <w:spacing w:line="240" w:lineRule="exact"/>
        <w:rPr>
          <w:b/>
          <w:sz w:val="20"/>
          <w:szCs w:val="20"/>
        </w:rPr>
      </w:pPr>
      <w:r w:rsidRPr="00A87AB6">
        <w:rPr>
          <w:rFonts w:hint="eastAsia"/>
          <w:b/>
          <w:sz w:val="20"/>
          <w:szCs w:val="20"/>
        </w:rPr>
        <w:t xml:space="preserve">　</w:t>
      </w:r>
      <w:r w:rsidRPr="00A87AB6">
        <w:rPr>
          <w:b/>
          <w:sz w:val="20"/>
          <w:szCs w:val="20"/>
        </w:rPr>
        <w:t>調査対象法令</w:t>
      </w:r>
    </w:p>
    <w:p w14:paraId="595DD999" w14:textId="77777777" w:rsidR="000F62E3" w:rsidRPr="00A87AB6" w:rsidRDefault="000F62E3" w:rsidP="000F62E3">
      <w:pPr>
        <w:spacing w:line="240" w:lineRule="exact"/>
        <w:ind w:leftChars="68" w:left="411" w:hangingChars="134" w:hanging="268"/>
        <w:rPr>
          <w:rFonts w:ascii="HG丸ｺﾞｼｯｸM-PRO" w:hAnsi="HG丸ｺﾞｼｯｸM-PRO"/>
          <w:sz w:val="20"/>
          <w:szCs w:val="20"/>
        </w:rPr>
      </w:pPr>
      <w:r w:rsidRPr="00A87AB6">
        <w:rPr>
          <w:rFonts w:ascii="HG丸ｺﾞｼｯｸM-PRO" w:hAnsi="HG丸ｺﾞｼｯｸM-PRO"/>
          <w:sz w:val="20"/>
          <w:szCs w:val="20"/>
        </w:rPr>
        <w:t xml:space="preserve"> </w:t>
      </w:r>
      <w:r w:rsidRPr="00A87AB6">
        <w:rPr>
          <w:rFonts w:ascii="HG丸ｺﾞｼｯｸM-PRO" w:hAnsi="HG丸ｺﾞｼｯｸM-PRO"/>
          <w:sz w:val="20"/>
          <w:szCs w:val="20"/>
        </w:rPr>
        <w:t>・化審法（登録状況、優先評価化学物質）、化管法、安衛法（ラベル表示および</w:t>
      </w:r>
      <w:r w:rsidRPr="00A87AB6">
        <w:rPr>
          <w:rFonts w:ascii="HG丸ｺﾞｼｯｸM-PRO" w:hAnsi="HG丸ｺﾞｼｯｸM-PRO"/>
          <w:sz w:val="20"/>
          <w:szCs w:val="20"/>
        </w:rPr>
        <w:t xml:space="preserve"> </w:t>
      </w:r>
      <w:r w:rsidRPr="002B6C2B">
        <w:rPr>
          <w:sz w:val="20"/>
          <w:szCs w:val="20"/>
        </w:rPr>
        <w:t>SDS</w:t>
      </w:r>
      <w:r w:rsidRPr="00A87AB6">
        <w:rPr>
          <w:rFonts w:ascii="HG丸ｺﾞｼｯｸM-PRO" w:hAnsi="HG丸ｺﾞｼｯｸM-PRO"/>
          <w:sz w:val="20"/>
          <w:szCs w:val="20"/>
        </w:rPr>
        <w:t xml:space="preserve"> </w:t>
      </w:r>
      <w:r w:rsidRPr="00A87AB6">
        <w:rPr>
          <w:rFonts w:ascii="HG丸ｺﾞｼｯｸM-PRO" w:hAnsi="HG丸ｺﾞｼｯｸM-PRO"/>
          <w:sz w:val="20"/>
          <w:szCs w:val="20"/>
        </w:rPr>
        <w:t>交付義務対象</w:t>
      </w:r>
      <w:r w:rsidRPr="00A87AB6">
        <w:rPr>
          <w:rFonts w:ascii="HG丸ｺﾞｼｯｸM-PRO" w:hAnsi="HG丸ｺﾞｼｯｸM-PRO"/>
          <w:sz w:val="20"/>
          <w:szCs w:val="20"/>
        </w:rPr>
        <w:t xml:space="preserve"> </w:t>
      </w:r>
      <w:r w:rsidRPr="00A87AB6">
        <w:rPr>
          <w:rFonts w:ascii="HG丸ｺﾞｼｯｸM-PRO" w:hAnsi="HG丸ｺﾞｼｯｸM-PRO"/>
          <w:sz w:val="20"/>
          <w:szCs w:val="20"/>
        </w:rPr>
        <w:t>物質、特化則他）、水防法（有害物質、指定物質）、海防法（有害液体物質）、毒劇法（毒物、劇</w:t>
      </w:r>
      <w:r w:rsidRPr="00A87AB6">
        <w:rPr>
          <w:rFonts w:ascii="HG丸ｺﾞｼｯｸM-PRO" w:hAnsi="HG丸ｺﾞｼｯｸM-PRO"/>
          <w:sz w:val="20"/>
          <w:szCs w:val="20"/>
        </w:rPr>
        <w:t xml:space="preserve"> </w:t>
      </w:r>
      <w:r w:rsidRPr="00A87AB6">
        <w:rPr>
          <w:rFonts w:ascii="HG丸ｺﾞｼｯｸM-PRO" w:hAnsi="HG丸ｺﾞｼｯｸM-PRO"/>
          <w:sz w:val="20"/>
          <w:szCs w:val="20"/>
        </w:rPr>
        <w:t>物）、大防法（有害大気汚染物質、優先取組物質）、消防法（危険物）および供給者より提供され</w:t>
      </w:r>
      <w:r w:rsidRPr="00A87AB6">
        <w:rPr>
          <w:rFonts w:ascii="HG丸ｺﾞｼｯｸM-PRO" w:hAnsi="HG丸ｺﾞｼｯｸM-PRO"/>
          <w:sz w:val="20"/>
          <w:szCs w:val="20"/>
        </w:rPr>
        <w:t xml:space="preserve"> </w:t>
      </w:r>
      <w:r w:rsidRPr="00A87AB6">
        <w:rPr>
          <w:rFonts w:ascii="HG丸ｺﾞｼｯｸM-PRO" w:hAnsi="HG丸ｺﾞｼｯｸM-PRO"/>
          <w:sz w:val="20"/>
          <w:szCs w:val="20"/>
        </w:rPr>
        <w:t>た</w:t>
      </w:r>
      <w:r w:rsidRPr="00A87AB6">
        <w:rPr>
          <w:rFonts w:ascii="HG丸ｺﾞｼｯｸM-PRO" w:hAnsi="HG丸ｺﾞｼｯｸM-PRO"/>
          <w:sz w:val="20"/>
          <w:szCs w:val="20"/>
        </w:rPr>
        <w:t xml:space="preserve"> </w:t>
      </w:r>
      <w:r w:rsidRPr="002B6C2B">
        <w:rPr>
          <w:sz w:val="20"/>
          <w:szCs w:val="20"/>
        </w:rPr>
        <w:t>SDS</w:t>
      </w:r>
      <w:r w:rsidRPr="00A87AB6">
        <w:rPr>
          <w:rFonts w:ascii="HG丸ｺﾞｼｯｸM-PRO" w:hAnsi="HG丸ｺﾞｼｯｸM-PRO"/>
          <w:sz w:val="20"/>
          <w:szCs w:val="20"/>
        </w:rPr>
        <w:t xml:space="preserve"> </w:t>
      </w:r>
      <w:r w:rsidRPr="00A87AB6">
        <w:rPr>
          <w:rFonts w:ascii="HG丸ｺﾞｼｯｸM-PRO" w:hAnsi="HG丸ｺﾞｼｯｸM-PRO"/>
          <w:sz w:val="20"/>
          <w:szCs w:val="20"/>
        </w:rPr>
        <w:t>記載の適用法令を含む</w:t>
      </w:r>
    </w:p>
    <w:p w14:paraId="0071AE55" w14:textId="77777777" w:rsidR="000F62E3" w:rsidRPr="00A95F36" w:rsidRDefault="000F62E3" w:rsidP="000F62E3">
      <w:pPr>
        <w:snapToGrid w:val="0"/>
        <w:spacing w:line="120" w:lineRule="atLeast"/>
        <w:ind w:leftChars="68" w:left="304" w:hangingChars="134" w:hanging="161"/>
        <w:rPr>
          <w:rFonts w:ascii="HG丸ｺﾞｼｯｸM-PRO" w:hAnsi="HG丸ｺﾞｼｯｸM-PRO"/>
          <w:sz w:val="12"/>
          <w:szCs w:val="12"/>
        </w:rPr>
      </w:pPr>
    </w:p>
    <w:p w14:paraId="2439AE00" w14:textId="77777777" w:rsidR="000F62E3" w:rsidRPr="00A87AB6" w:rsidRDefault="000F62E3" w:rsidP="000F62E3">
      <w:pPr>
        <w:spacing w:line="300" w:lineRule="exact"/>
        <w:rPr>
          <w:sz w:val="20"/>
          <w:szCs w:val="20"/>
        </w:rPr>
      </w:pPr>
      <w:r w:rsidRPr="00A87AB6">
        <w:rPr>
          <w:rFonts w:hint="eastAsia"/>
          <w:b/>
          <w:sz w:val="20"/>
          <w:szCs w:val="20"/>
        </w:rPr>
        <w:t>【16. その他の情報】―――――――――――――――――――――――――――――――――――――</w:t>
      </w:r>
    </w:p>
    <w:p w14:paraId="53D4F58A" w14:textId="77777777" w:rsidR="000F62E3" w:rsidRPr="00A87AB6" w:rsidRDefault="000F62E3" w:rsidP="000F62E3">
      <w:pPr>
        <w:autoSpaceDE w:val="0"/>
        <w:autoSpaceDN w:val="0"/>
        <w:adjustRightInd w:val="0"/>
        <w:ind w:firstLineChars="100" w:firstLine="200"/>
        <w:rPr>
          <w:rFonts w:ascii="HG丸ｺﾞｼｯｸM-PRO" w:hAnsi="HG丸ｺﾞｼｯｸM-PRO" w:cs="Century Gothic"/>
          <w:b/>
          <w:color w:val="000000"/>
          <w:kern w:val="0"/>
          <w:sz w:val="20"/>
          <w:szCs w:val="20"/>
        </w:rPr>
      </w:pPr>
      <w:r w:rsidRPr="00A87AB6">
        <w:rPr>
          <w:rFonts w:ascii="HG丸ｺﾞｼｯｸM-PRO" w:hAnsi="HG丸ｺﾞｼｯｸM-PRO" w:cs="Century Gothic"/>
          <w:b/>
          <w:color w:val="000000"/>
          <w:kern w:val="0"/>
          <w:sz w:val="20"/>
          <w:szCs w:val="20"/>
        </w:rPr>
        <w:t>引用文献</w:t>
      </w:r>
    </w:p>
    <w:p w14:paraId="2BDC95AC" w14:textId="77777777" w:rsidR="000F62E3" w:rsidRPr="002B6C2B" w:rsidRDefault="000F62E3" w:rsidP="000F62E3">
      <w:pPr>
        <w:numPr>
          <w:ilvl w:val="0"/>
          <w:numId w:val="8"/>
        </w:numPr>
        <w:autoSpaceDE w:val="0"/>
        <w:autoSpaceDN w:val="0"/>
        <w:adjustRightInd w:val="0"/>
        <w:rPr>
          <w:sz w:val="20"/>
          <w:szCs w:val="20"/>
        </w:rPr>
      </w:pPr>
      <w:r w:rsidRPr="002B6C2B">
        <w:rPr>
          <w:sz w:val="20"/>
          <w:szCs w:val="20"/>
        </w:rPr>
        <w:t>原料/商品供給者の SDS</w:t>
      </w:r>
    </w:p>
    <w:p w14:paraId="4866C43F" w14:textId="77777777" w:rsidR="000F62E3" w:rsidRPr="002B6C2B" w:rsidRDefault="000F62E3" w:rsidP="000F62E3">
      <w:pPr>
        <w:numPr>
          <w:ilvl w:val="0"/>
          <w:numId w:val="8"/>
        </w:numPr>
        <w:autoSpaceDE w:val="0"/>
        <w:autoSpaceDN w:val="0"/>
        <w:adjustRightInd w:val="0"/>
        <w:rPr>
          <w:rFonts w:cs="t....."/>
          <w:color w:val="000000"/>
          <w:kern w:val="0"/>
          <w:sz w:val="20"/>
          <w:szCs w:val="20"/>
        </w:rPr>
      </w:pPr>
      <w:r w:rsidRPr="002B6C2B">
        <w:rPr>
          <w:rFonts w:cs="t....."/>
          <w:color w:val="000000"/>
          <w:kern w:val="0"/>
          <w:sz w:val="20"/>
          <w:szCs w:val="20"/>
        </w:rPr>
        <w:t>化学物質総合検索システム独立行政法人製品評価技術基盤機構（</w:t>
      </w:r>
      <w:r w:rsidRPr="002B6C2B">
        <w:rPr>
          <w:rFonts w:cs="Century Gothic"/>
          <w:color w:val="000000"/>
          <w:kern w:val="0"/>
          <w:sz w:val="20"/>
          <w:szCs w:val="20"/>
        </w:rPr>
        <w:t>2019.06.04</w:t>
      </w:r>
      <w:r w:rsidRPr="002B6C2B">
        <w:rPr>
          <w:rFonts w:cs="t....."/>
          <w:color w:val="000000"/>
          <w:kern w:val="0"/>
          <w:sz w:val="20"/>
          <w:szCs w:val="20"/>
        </w:rPr>
        <w:t xml:space="preserve">更新版） </w:t>
      </w:r>
    </w:p>
    <w:p w14:paraId="298379C8" w14:textId="77777777" w:rsidR="000F62E3" w:rsidRPr="002B6C2B" w:rsidRDefault="000F62E3" w:rsidP="000F62E3">
      <w:pPr>
        <w:spacing w:line="300" w:lineRule="exact"/>
        <w:ind w:firstLineChars="200" w:firstLine="400"/>
        <w:rPr>
          <w:rFonts w:cs="t....."/>
          <w:color w:val="000000"/>
          <w:kern w:val="0"/>
          <w:sz w:val="20"/>
          <w:szCs w:val="20"/>
        </w:rPr>
      </w:pPr>
      <w:r w:rsidRPr="002B6C2B">
        <w:rPr>
          <w:rFonts w:cs="Century Gothic"/>
          <w:color w:val="000000"/>
          <w:kern w:val="0"/>
          <w:sz w:val="20"/>
          <w:szCs w:val="20"/>
        </w:rPr>
        <w:t>3</w:t>
      </w:r>
      <w:r w:rsidRPr="002B6C2B">
        <w:rPr>
          <w:rFonts w:cs="t....."/>
          <w:color w:val="000000"/>
          <w:kern w:val="0"/>
          <w:sz w:val="20"/>
          <w:szCs w:val="20"/>
        </w:rPr>
        <w:t>）</w:t>
      </w:r>
      <w:r w:rsidRPr="002B6C2B">
        <w:rPr>
          <w:rFonts w:cs="Century Gothic"/>
          <w:color w:val="000000"/>
          <w:kern w:val="0"/>
          <w:sz w:val="20"/>
          <w:szCs w:val="20"/>
        </w:rPr>
        <w:t>JIS Z 7253</w:t>
      </w:r>
      <w:r w:rsidRPr="002B6C2B">
        <w:rPr>
          <w:rFonts w:cs="t....."/>
          <w:color w:val="000000"/>
          <w:kern w:val="0"/>
          <w:sz w:val="20"/>
          <w:szCs w:val="20"/>
        </w:rPr>
        <w:t>：</w:t>
      </w:r>
      <w:r w:rsidRPr="002B6C2B">
        <w:rPr>
          <w:rFonts w:cs="Century Gothic"/>
          <w:color w:val="000000"/>
          <w:kern w:val="0"/>
          <w:sz w:val="20"/>
          <w:szCs w:val="20"/>
        </w:rPr>
        <w:t>2012GHS</w:t>
      </w:r>
      <w:r w:rsidRPr="002B6C2B">
        <w:rPr>
          <w:rFonts w:cs="t....."/>
          <w:color w:val="000000"/>
          <w:kern w:val="0"/>
          <w:sz w:val="20"/>
          <w:szCs w:val="20"/>
        </w:rPr>
        <w:t>に基づく化学品の危険有害性情報の伝達方法</w:t>
      </w:r>
      <w:r w:rsidRPr="002B6C2B">
        <w:rPr>
          <w:rFonts w:cs="Century Gothic"/>
          <w:color w:val="000000"/>
          <w:kern w:val="0"/>
          <w:sz w:val="20"/>
          <w:szCs w:val="20"/>
        </w:rPr>
        <w:t>-</w:t>
      </w:r>
      <w:r w:rsidRPr="002B6C2B">
        <w:rPr>
          <w:rFonts w:cs="t....."/>
          <w:color w:val="000000"/>
          <w:kern w:val="0"/>
          <w:sz w:val="20"/>
          <w:szCs w:val="20"/>
        </w:rPr>
        <w:t>ラベル、作業場内の</w:t>
      </w:r>
    </w:p>
    <w:p w14:paraId="33E3BFC7" w14:textId="77777777" w:rsidR="000F62E3" w:rsidRPr="002B6C2B" w:rsidRDefault="000F62E3" w:rsidP="000F62E3">
      <w:pPr>
        <w:spacing w:line="300" w:lineRule="exact"/>
        <w:ind w:firstLineChars="400" w:firstLine="800"/>
        <w:rPr>
          <w:b/>
          <w:sz w:val="20"/>
          <w:szCs w:val="20"/>
        </w:rPr>
      </w:pPr>
      <w:r w:rsidRPr="002B6C2B">
        <w:rPr>
          <w:rFonts w:cs="t....."/>
          <w:color w:val="000000"/>
          <w:kern w:val="0"/>
          <w:sz w:val="20"/>
          <w:szCs w:val="20"/>
        </w:rPr>
        <w:t>表示及び安全データシート（</w:t>
      </w:r>
      <w:r w:rsidRPr="002B6C2B">
        <w:rPr>
          <w:rFonts w:cs="Century Gothic"/>
          <w:color w:val="000000"/>
          <w:kern w:val="0"/>
          <w:sz w:val="20"/>
          <w:szCs w:val="20"/>
        </w:rPr>
        <w:t>SDS</w:t>
      </w:r>
      <w:r w:rsidRPr="002B6C2B">
        <w:rPr>
          <w:rFonts w:cs="t....."/>
          <w:color w:val="000000"/>
          <w:kern w:val="0"/>
          <w:sz w:val="20"/>
          <w:szCs w:val="20"/>
        </w:rPr>
        <w:t>）</w:t>
      </w:r>
    </w:p>
    <w:p w14:paraId="43411221" w14:textId="77777777" w:rsidR="000F62E3" w:rsidRPr="00A87AB6" w:rsidRDefault="000F62E3" w:rsidP="000F62E3">
      <w:pPr>
        <w:spacing w:line="300" w:lineRule="exact"/>
        <w:ind w:firstLineChars="100" w:firstLine="200"/>
        <w:rPr>
          <w:b/>
          <w:sz w:val="20"/>
          <w:szCs w:val="20"/>
        </w:rPr>
      </w:pPr>
      <w:r w:rsidRPr="002B6C2B">
        <w:rPr>
          <w:b/>
          <w:sz w:val="20"/>
          <w:szCs w:val="20"/>
        </w:rPr>
        <w:t>記</w:t>
      </w:r>
      <w:r w:rsidRPr="00A87AB6">
        <w:rPr>
          <w:rFonts w:hint="eastAsia"/>
          <w:b/>
          <w:sz w:val="20"/>
          <w:szCs w:val="20"/>
        </w:rPr>
        <w:t>載内容の取り扱い</w:t>
      </w:r>
    </w:p>
    <w:p w14:paraId="326157DA" w14:textId="77777777" w:rsidR="000F62E3" w:rsidRPr="00A87AB6" w:rsidRDefault="000F62E3" w:rsidP="000F62E3">
      <w:pPr>
        <w:spacing w:line="300" w:lineRule="exact"/>
        <w:ind w:left="400" w:hangingChars="200" w:hanging="400"/>
        <w:rPr>
          <w:sz w:val="20"/>
          <w:szCs w:val="20"/>
        </w:rPr>
      </w:pPr>
      <w:r w:rsidRPr="00A87AB6">
        <w:rPr>
          <w:rFonts w:hint="eastAsia"/>
          <w:sz w:val="20"/>
          <w:szCs w:val="20"/>
        </w:rPr>
        <w:t xml:space="preserve">　　すべての資料や文献を調査したわけではないため、情報漏れがあるかもしれません。また、新しい知見の発表や従来の説の訂正により内容に変更が生じます。重要な決定等にご利用される場合は、出典等をよく検討されるか、試験によって確かめられることをおすすめします。</w:t>
      </w:r>
    </w:p>
    <w:p w14:paraId="5B741432" w14:textId="77777777" w:rsidR="000F62E3" w:rsidRPr="00A87AB6" w:rsidRDefault="000F62E3" w:rsidP="000F62E3">
      <w:pPr>
        <w:spacing w:line="300" w:lineRule="exact"/>
        <w:ind w:leftChars="200" w:left="420"/>
        <w:rPr>
          <w:sz w:val="20"/>
          <w:szCs w:val="20"/>
        </w:rPr>
      </w:pPr>
      <w:r w:rsidRPr="00A87AB6">
        <w:rPr>
          <w:rFonts w:hint="eastAsia"/>
          <w:sz w:val="20"/>
          <w:szCs w:val="20"/>
        </w:rPr>
        <w:t>なお、含有量、物理/化学的性質等の数値は保証値ではありません。また、注意事項は通常的な取り扱いを対象としたものなので、特殊な取り扱いの場合には、新たに用途・用法に適した安全対策を実施の上、お取り扱い願います。</w:t>
      </w:r>
    </w:p>
    <w:p w14:paraId="0F379F61" w14:textId="77777777" w:rsidR="000F62E3" w:rsidRPr="00DD6932" w:rsidRDefault="000F62E3" w:rsidP="000F62E3">
      <w:pPr>
        <w:spacing w:line="240" w:lineRule="exact"/>
      </w:pPr>
    </w:p>
    <w:p w14:paraId="63E9FE37" w14:textId="77777777" w:rsidR="000F62E3" w:rsidRPr="002B6C2B" w:rsidRDefault="000F62E3" w:rsidP="000F62E3">
      <w:pPr>
        <w:spacing w:line="300" w:lineRule="exact"/>
        <w:ind w:firstLineChars="100" w:firstLine="200"/>
        <w:rPr>
          <w:b/>
          <w:sz w:val="20"/>
          <w:szCs w:val="20"/>
        </w:rPr>
      </w:pPr>
      <w:r w:rsidRPr="002B6C2B">
        <w:rPr>
          <w:rFonts w:hint="eastAsia"/>
          <w:b/>
          <w:sz w:val="20"/>
          <w:szCs w:val="20"/>
        </w:rPr>
        <w:t>記載内容の問い合わせ先</w:t>
      </w:r>
    </w:p>
    <w:p w14:paraId="22CA63BE" w14:textId="77777777" w:rsidR="000F62E3" w:rsidRPr="002B6C2B" w:rsidRDefault="000F62E3" w:rsidP="000F62E3">
      <w:pPr>
        <w:spacing w:line="300" w:lineRule="exact"/>
        <w:rPr>
          <w:sz w:val="20"/>
          <w:szCs w:val="20"/>
        </w:rPr>
      </w:pPr>
      <w:r w:rsidRPr="002B6C2B">
        <w:rPr>
          <w:rFonts w:hint="eastAsia"/>
          <w:sz w:val="20"/>
          <w:szCs w:val="20"/>
        </w:rPr>
        <w:t xml:space="preserve">　　担当部門</w:t>
      </w:r>
      <w:r w:rsidRPr="002B6C2B">
        <w:rPr>
          <w:rFonts w:hint="eastAsia"/>
          <w:sz w:val="20"/>
          <w:szCs w:val="20"/>
        </w:rPr>
        <w:tab/>
      </w:r>
      <w:r w:rsidRPr="002B6C2B">
        <w:rPr>
          <w:rFonts w:hint="eastAsia"/>
          <w:sz w:val="20"/>
          <w:szCs w:val="20"/>
        </w:rPr>
        <w:tab/>
        <w:t xml:space="preserve">株式会社テルナイト　</w:t>
      </w:r>
      <w:r>
        <w:rPr>
          <w:rFonts w:hint="eastAsia"/>
          <w:sz w:val="20"/>
          <w:szCs w:val="20"/>
        </w:rPr>
        <w:t>土木環境</w:t>
      </w:r>
      <w:r w:rsidRPr="002B6C2B">
        <w:rPr>
          <w:rFonts w:hint="eastAsia"/>
          <w:sz w:val="20"/>
          <w:szCs w:val="20"/>
        </w:rPr>
        <w:t>営業部</w:t>
      </w:r>
    </w:p>
    <w:p w14:paraId="496128BE" w14:textId="77777777" w:rsidR="000F62E3" w:rsidRPr="002B6C2B" w:rsidRDefault="000F62E3" w:rsidP="000F62E3">
      <w:pPr>
        <w:spacing w:line="300" w:lineRule="exact"/>
        <w:rPr>
          <w:sz w:val="20"/>
          <w:szCs w:val="20"/>
        </w:rPr>
      </w:pPr>
      <w:r w:rsidRPr="002B6C2B">
        <w:rPr>
          <w:rFonts w:hint="eastAsia"/>
          <w:sz w:val="20"/>
          <w:szCs w:val="20"/>
        </w:rPr>
        <w:t xml:space="preserve">　　電話番号</w:t>
      </w:r>
      <w:r w:rsidRPr="002B6C2B">
        <w:rPr>
          <w:rFonts w:hint="eastAsia"/>
          <w:sz w:val="20"/>
          <w:szCs w:val="20"/>
        </w:rPr>
        <w:tab/>
      </w:r>
      <w:r w:rsidRPr="002B6C2B">
        <w:rPr>
          <w:rFonts w:hint="eastAsia"/>
          <w:sz w:val="20"/>
          <w:szCs w:val="20"/>
        </w:rPr>
        <w:tab/>
        <w:t>03-5843-0009　　FAX　03-3221-5061</w:t>
      </w:r>
    </w:p>
    <w:p w14:paraId="2F64EE1F" w14:textId="77777777" w:rsidR="000F62E3" w:rsidRPr="002B6C2B" w:rsidRDefault="000F62E3" w:rsidP="000F62E3">
      <w:pPr>
        <w:spacing w:line="300" w:lineRule="exact"/>
        <w:rPr>
          <w:sz w:val="20"/>
          <w:szCs w:val="20"/>
        </w:rPr>
      </w:pPr>
      <w:r w:rsidRPr="002B6C2B">
        <w:rPr>
          <w:rFonts w:hint="eastAsia"/>
          <w:sz w:val="20"/>
          <w:szCs w:val="20"/>
        </w:rPr>
        <w:t xml:space="preserve">　　改版の記録</w:t>
      </w:r>
      <w:r w:rsidRPr="002B6C2B">
        <w:rPr>
          <w:rFonts w:hint="eastAsia"/>
          <w:sz w:val="20"/>
          <w:szCs w:val="20"/>
        </w:rPr>
        <w:tab/>
      </w:r>
      <w:r w:rsidRPr="002B6C2B">
        <w:rPr>
          <w:rFonts w:hint="eastAsia"/>
          <w:sz w:val="20"/>
          <w:szCs w:val="20"/>
        </w:rPr>
        <w:tab/>
        <w:t>作　　成　令和03年（2021年）04月01日</w:t>
      </w:r>
    </w:p>
    <w:p w14:paraId="6600BB08" w14:textId="72739AFC" w:rsidR="00C03898" w:rsidRPr="000F62E3" w:rsidRDefault="000F62E3" w:rsidP="000F62E3">
      <w:pPr>
        <w:spacing w:line="300" w:lineRule="exact"/>
        <w:rPr>
          <w:sz w:val="20"/>
          <w:szCs w:val="20"/>
        </w:rPr>
      </w:pPr>
      <w:r w:rsidRPr="002B6C2B">
        <w:rPr>
          <w:rFonts w:hint="eastAsia"/>
          <w:sz w:val="20"/>
          <w:szCs w:val="20"/>
        </w:rPr>
        <w:tab/>
      </w:r>
      <w:r w:rsidRPr="002B6C2B">
        <w:rPr>
          <w:rFonts w:hint="eastAsia"/>
          <w:sz w:val="20"/>
          <w:szCs w:val="20"/>
        </w:rPr>
        <w:tab/>
      </w:r>
      <w:r w:rsidRPr="002B6C2B">
        <w:rPr>
          <w:rFonts w:hint="eastAsia"/>
          <w:sz w:val="20"/>
          <w:szCs w:val="20"/>
        </w:rPr>
        <w:tab/>
        <w:t>最新改訂　令和0</w:t>
      </w:r>
      <w:r>
        <w:rPr>
          <w:rFonts w:hint="eastAsia"/>
          <w:sz w:val="20"/>
          <w:szCs w:val="20"/>
        </w:rPr>
        <w:t>7</w:t>
      </w:r>
      <w:r w:rsidRPr="002B6C2B">
        <w:rPr>
          <w:rFonts w:hint="eastAsia"/>
          <w:sz w:val="20"/>
          <w:szCs w:val="20"/>
        </w:rPr>
        <w:t>年（202</w:t>
      </w:r>
      <w:r>
        <w:rPr>
          <w:rFonts w:hint="eastAsia"/>
          <w:sz w:val="20"/>
          <w:szCs w:val="20"/>
        </w:rPr>
        <w:t>5</w:t>
      </w:r>
      <w:r w:rsidRPr="002B6C2B">
        <w:rPr>
          <w:rFonts w:hint="eastAsia"/>
          <w:sz w:val="20"/>
          <w:szCs w:val="20"/>
        </w:rPr>
        <w:t>年）</w:t>
      </w:r>
      <w:r>
        <w:rPr>
          <w:rFonts w:hint="eastAsia"/>
          <w:sz w:val="20"/>
          <w:szCs w:val="20"/>
        </w:rPr>
        <w:t>01</w:t>
      </w:r>
      <w:r w:rsidRPr="002B6C2B">
        <w:rPr>
          <w:rFonts w:hint="eastAsia"/>
          <w:sz w:val="20"/>
          <w:szCs w:val="20"/>
        </w:rPr>
        <w:t>月01日</w:t>
      </w:r>
    </w:p>
    <w:sectPr w:rsidR="00C03898" w:rsidRPr="000F62E3" w:rsidSect="001B15B4">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0CA95" w14:textId="77777777" w:rsidR="000875F0" w:rsidRDefault="000875F0" w:rsidP="002972D6">
      <w:r>
        <w:separator/>
      </w:r>
    </w:p>
  </w:endnote>
  <w:endnote w:type="continuationSeparator" w:id="0">
    <w:p w14:paraId="45ABE25A" w14:textId="77777777" w:rsidR="000875F0" w:rsidRDefault="000875F0" w:rsidP="00297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丸ｺﾞｼｯｸM-PRO">
    <w:altName w:val="HG Maru Gothic 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
    <w:altName w:val="AR PＰＯＰ４B"/>
    <w:panose1 w:val="00000000000000000000"/>
    <w:charset w:val="80"/>
    <w:family w:val="swiss"/>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A8A51" w14:textId="77777777" w:rsidR="000875F0" w:rsidRDefault="000875F0" w:rsidP="002972D6">
      <w:r>
        <w:separator/>
      </w:r>
    </w:p>
  </w:footnote>
  <w:footnote w:type="continuationSeparator" w:id="0">
    <w:p w14:paraId="4AF9B97A" w14:textId="77777777" w:rsidR="000875F0" w:rsidRDefault="000875F0" w:rsidP="002972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5C4DDB"/>
    <w:multiLevelType w:val="hybridMultilevel"/>
    <w:tmpl w:val="5060E816"/>
    <w:lvl w:ilvl="0" w:tplc="6388DF9E">
      <w:start w:val="1"/>
      <w:numFmt w:val="decimal"/>
      <w:lvlText w:val="%1）"/>
      <w:lvlJc w:val="left"/>
      <w:pPr>
        <w:ind w:left="1140" w:hanging="720"/>
      </w:pPr>
      <w:rPr>
        <w:rFonts w:ascii="HG丸ｺﾞｼｯｸM-PRO" w:hAnsi="HG丸ｺﾞｼｯｸM-PRO" w:cs="Century Gothic" w:hint="default"/>
        <w:color w:val="00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BDB48BD"/>
    <w:multiLevelType w:val="hybridMultilevel"/>
    <w:tmpl w:val="8064F71E"/>
    <w:lvl w:ilvl="0" w:tplc="EA7AFF84">
      <w:start w:val="33"/>
      <w:numFmt w:val="bullet"/>
      <w:lvlText w:val="・"/>
      <w:lvlJc w:val="left"/>
      <w:pPr>
        <w:tabs>
          <w:tab w:val="num" w:pos="782"/>
        </w:tabs>
        <w:ind w:left="782" w:hanging="360"/>
      </w:pPr>
      <w:rPr>
        <w:rFonts w:ascii="HG丸ｺﾞｼｯｸM-PRO" w:eastAsia="HG丸ｺﾞｼｯｸM-PRO" w:hAnsi="Century Gothic" w:cs="Times New Roman" w:hint="eastAsia"/>
        <w:color w:val="auto"/>
        <w:lang w:val="en-US"/>
      </w:rPr>
    </w:lvl>
    <w:lvl w:ilvl="1" w:tplc="0409000B" w:tentative="1">
      <w:start w:val="1"/>
      <w:numFmt w:val="bullet"/>
      <w:lvlText w:val=""/>
      <w:lvlJc w:val="left"/>
      <w:pPr>
        <w:tabs>
          <w:tab w:val="num" w:pos="1262"/>
        </w:tabs>
        <w:ind w:left="1262" w:hanging="420"/>
      </w:pPr>
      <w:rPr>
        <w:rFonts w:ascii="Wingdings" w:hAnsi="Wingdings" w:hint="default"/>
      </w:rPr>
    </w:lvl>
    <w:lvl w:ilvl="2" w:tplc="0409000D" w:tentative="1">
      <w:start w:val="1"/>
      <w:numFmt w:val="bullet"/>
      <w:lvlText w:val=""/>
      <w:lvlJc w:val="left"/>
      <w:pPr>
        <w:tabs>
          <w:tab w:val="num" w:pos="1682"/>
        </w:tabs>
        <w:ind w:left="1682" w:hanging="420"/>
      </w:pPr>
      <w:rPr>
        <w:rFonts w:ascii="Wingdings" w:hAnsi="Wingdings" w:hint="default"/>
      </w:rPr>
    </w:lvl>
    <w:lvl w:ilvl="3" w:tplc="04090001" w:tentative="1">
      <w:start w:val="1"/>
      <w:numFmt w:val="bullet"/>
      <w:lvlText w:val=""/>
      <w:lvlJc w:val="left"/>
      <w:pPr>
        <w:tabs>
          <w:tab w:val="num" w:pos="2102"/>
        </w:tabs>
        <w:ind w:left="2102" w:hanging="420"/>
      </w:pPr>
      <w:rPr>
        <w:rFonts w:ascii="Wingdings" w:hAnsi="Wingdings" w:hint="default"/>
      </w:rPr>
    </w:lvl>
    <w:lvl w:ilvl="4" w:tplc="0409000B" w:tentative="1">
      <w:start w:val="1"/>
      <w:numFmt w:val="bullet"/>
      <w:lvlText w:val=""/>
      <w:lvlJc w:val="left"/>
      <w:pPr>
        <w:tabs>
          <w:tab w:val="num" w:pos="2522"/>
        </w:tabs>
        <w:ind w:left="2522" w:hanging="420"/>
      </w:pPr>
      <w:rPr>
        <w:rFonts w:ascii="Wingdings" w:hAnsi="Wingdings" w:hint="default"/>
      </w:rPr>
    </w:lvl>
    <w:lvl w:ilvl="5" w:tplc="0409000D" w:tentative="1">
      <w:start w:val="1"/>
      <w:numFmt w:val="bullet"/>
      <w:lvlText w:val=""/>
      <w:lvlJc w:val="left"/>
      <w:pPr>
        <w:tabs>
          <w:tab w:val="num" w:pos="2942"/>
        </w:tabs>
        <w:ind w:left="2942" w:hanging="420"/>
      </w:pPr>
      <w:rPr>
        <w:rFonts w:ascii="Wingdings" w:hAnsi="Wingdings" w:hint="default"/>
      </w:rPr>
    </w:lvl>
    <w:lvl w:ilvl="6" w:tplc="04090001" w:tentative="1">
      <w:start w:val="1"/>
      <w:numFmt w:val="bullet"/>
      <w:lvlText w:val=""/>
      <w:lvlJc w:val="left"/>
      <w:pPr>
        <w:tabs>
          <w:tab w:val="num" w:pos="3362"/>
        </w:tabs>
        <w:ind w:left="3362" w:hanging="420"/>
      </w:pPr>
      <w:rPr>
        <w:rFonts w:ascii="Wingdings" w:hAnsi="Wingdings" w:hint="default"/>
      </w:rPr>
    </w:lvl>
    <w:lvl w:ilvl="7" w:tplc="0409000B" w:tentative="1">
      <w:start w:val="1"/>
      <w:numFmt w:val="bullet"/>
      <w:lvlText w:val=""/>
      <w:lvlJc w:val="left"/>
      <w:pPr>
        <w:tabs>
          <w:tab w:val="num" w:pos="3782"/>
        </w:tabs>
        <w:ind w:left="3782" w:hanging="420"/>
      </w:pPr>
      <w:rPr>
        <w:rFonts w:ascii="Wingdings" w:hAnsi="Wingdings" w:hint="default"/>
      </w:rPr>
    </w:lvl>
    <w:lvl w:ilvl="8" w:tplc="0409000D" w:tentative="1">
      <w:start w:val="1"/>
      <w:numFmt w:val="bullet"/>
      <w:lvlText w:val=""/>
      <w:lvlJc w:val="left"/>
      <w:pPr>
        <w:tabs>
          <w:tab w:val="num" w:pos="4202"/>
        </w:tabs>
        <w:ind w:left="4202" w:hanging="420"/>
      </w:pPr>
      <w:rPr>
        <w:rFonts w:ascii="Wingdings" w:hAnsi="Wingdings" w:hint="default"/>
      </w:rPr>
    </w:lvl>
  </w:abstractNum>
  <w:abstractNum w:abstractNumId="2" w15:restartNumberingAfterBreak="0">
    <w:nsid w:val="2F87050A"/>
    <w:multiLevelType w:val="hybridMultilevel"/>
    <w:tmpl w:val="7834D50E"/>
    <w:lvl w:ilvl="0" w:tplc="A3F21C76">
      <w:start w:val="1"/>
      <w:numFmt w:val="decimal"/>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3" w15:restartNumberingAfterBreak="0">
    <w:nsid w:val="3EF1592B"/>
    <w:multiLevelType w:val="hybridMultilevel"/>
    <w:tmpl w:val="988A76E4"/>
    <w:lvl w:ilvl="0" w:tplc="DEE0CD9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FD514A2"/>
    <w:multiLevelType w:val="hybridMultilevel"/>
    <w:tmpl w:val="9A1A4E3E"/>
    <w:lvl w:ilvl="0" w:tplc="0409000F">
      <w:start w:val="1"/>
      <w:numFmt w:val="decimal"/>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5" w15:restartNumberingAfterBreak="0">
    <w:nsid w:val="5AEB1FD4"/>
    <w:multiLevelType w:val="hybridMultilevel"/>
    <w:tmpl w:val="86806594"/>
    <w:lvl w:ilvl="0" w:tplc="EF4E12B6">
      <w:start w:val="1"/>
      <w:numFmt w:val="decimal"/>
      <w:lvlText w:val="(%1)"/>
      <w:lvlJc w:val="left"/>
      <w:pPr>
        <w:ind w:left="1554" w:hanging="42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6" w15:restartNumberingAfterBreak="0">
    <w:nsid w:val="5C6716C5"/>
    <w:multiLevelType w:val="hybridMultilevel"/>
    <w:tmpl w:val="36AE0772"/>
    <w:lvl w:ilvl="0" w:tplc="0409000F">
      <w:start w:val="1"/>
      <w:numFmt w:val="decimal"/>
      <w:lvlText w:val="%1."/>
      <w:lvlJc w:val="left"/>
      <w:pPr>
        <w:ind w:left="1554" w:hanging="420"/>
      </w:pPr>
    </w:lvl>
    <w:lvl w:ilvl="1" w:tplc="04090017">
      <w:start w:val="1"/>
      <w:numFmt w:val="aiueoFullWidth"/>
      <w:lvlText w:val="(%2)"/>
      <w:lvlJc w:val="left"/>
      <w:pPr>
        <w:ind w:left="1974" w:hanging="420"/>
      </w:pPr>
    </w:lvl>
    <w:lvl w:ilvl="2" w:tplc="0409001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7" w15:restartNumberingAfterBreak="0">
    <w:nsid w:val="723B19B2"/>
    <w:multiLevelType w:val="hybridMultilevel"/>
    <w:tmpl w:val="9D32F088"/>
    <w:lvl w:ilvl="0" w:tplc="49746FF6">
      <w:start w:val="3"/>
      <w:numFmt w:val="bullet"/>
      <w:lvlText w:val="・"/>
      <w:lvlJc w:val="left"/>
      <w:pPr>
        <w:tabs>
          <w:tab w:val="num" w:pos="778"/>
        </w:tabs>
        <w:ind w:left="778" w:hanging="360"/>
      </w:pPr>
      <w:rPr>
        <w:rFonts w:ascii="HG丸ｺﾞｼｯｸM-PRO" w:eastAsia="HG丸ｺﾞｼｯｸM-PRO" w:hAnsi="Century Gothic" w:cs="Times New Roman" w:hint="eastAsia"/>
      </w:rPr>
    </w:lvl>
    <w:lvl w:ilvl="1" w:tplc="0409000B" w:tentative="1">
      <w:start w:val="1"/>
      <w:numFmt w:val="bullet"/>
      <w:lvlText w:val=""/>
      <w:lvlJc w:val="left"/>
      <w:pPr>
        <w:tabs>
          <w:tab w:val="num" w:pos="1258"/>
        </w:tabs>
        <w:ind w:left="1258" w:hanging="420"/>
      </w:pPr>
      <w:rPr>
        <w:rFonts w:ascii="Wingdings" w:hAnsi="Wingdings" w:hint="default"/>
      </w:rPr>
    </w:lvl>
    <w:lvl w:ilvl="2" w:tplc="0409000D" w:tentative="1">
      <w:start w:val="1"/>
      <w:numFmt w:val="bullet"/>
      <w:lvlText w:val=""/>
      <w:lvlJc w:val="left"/>
      <w:pPr>
        <w:tabs>
          <w:tab w:val="num" w:pos="1678"/>
        </w:tabs>
        <w:ind w:left="1678" w:hanging="420"/>
      </w:pPr>
      <w:rPr>
        <w:rFonts w:ascii="Wingdings" w:hAnsi="Wingdings" w:hint="default"/>
      </w:rPr>
    </w:lvl>
    <w:lvl w:ilvl="3" w:tplc="04090001" w:tentative="1">
      <w:start w:val="1"/>
      <w:numFmt w:val="bullet"/>
      <w:lvlText w:val=""/>
      <w:lvlJc w:val="left"/>
      <w:pPr>
        <w:tabs>
          <w:tab w:val="num" w:pos="2098"/>
        </w:tabs>
        <w:ind w:left="2098" w:hanging="420"/>
      </w:pPr>
      <w:rPr>
        <w:rFonts w:ascii="Wingdings" w:hAnsi="Wingdings" w:hint="default"/>
      </w:rPr>
    </w:lvl>
    <w:lvl w:ilvl="4" w:tplc="0409000B" w:tentative="1">
      <w:start w:val="1"/>
      <w:numFmt w:val="bullet"/>
      <w:lvlText w:val=""/>
      <w:lvlJc w:val="left"/>
      <w:pPr>
        <w:tabs>
          <w:tab w:val="num" w:pos="2518"/>
        </w:tabs>
        <w:ind w:left="2518" w:hanging="420"/>
      </w:pPr>
      <w:rPr>
        <w:rFonts w:ascii="Wingdings" w:hAnsi="Wingdings" w:hint="default"/>
      </w:rPr>
    </w:lvl>
    <w:lvl w:ilvl="5" w:tplc="0409000D" w:tentative="1">
      <w:start w:val="1"/>
      <w:numFmt w:val="bullet"/>
      <w:lvlText w:val=""/>
      <w:lvlJc w:val="left"/>
      <w:pPr>
        <w:tabs>
          <w:tab w:val="num" w:pos="2938"/>
        </w:tabs>
        <w:ind w:left="2938" w:hanging="420"/>
      </w:pPr>
      <w:rPr>
        <w:rFonts w:ascii="Wingdings" w:hAnsi="Wingdings" w:hint="default"/>
      </w:rPr>
    </w:lvl>
    <w:lvl w:ilvl="6" w:tplc="04090001" w:tentative="1">
      <w:start w:val="1"/>
      <w:numFmt w:val="bullet"/>
      <w:lvlText w:val=""/>
      <w:lvlJc w:val="left"/>
      <w:pPr>
        <w:tabs>
          <w:tab w:val="num" w:pos="3358"/>
        </w:tabs>
        <w:ind w:left="3358" w:hanging="420"/>
      </w:pPr>
      <w:rPr>
        <w:rFonts w:ascii="Wingdings" w:hAnsi="Wingdings" w:hint="default"/>
      </w:rPr>
    </w:lvl>
    <w:lvl w:ilvl="7" w:tplc="0409000B" w:tentative="1">
      <w:start w:val="1"/>
      <w:numFmt w:val="bullet"/>
      <w:lvlText w:val=""/>
      <w:lvlJc w:val="left"/>
      <w:pPr>
        <w:tabs>
          <w:tab w:val="num" w:pos="3778"/>
        </w:tabs>
        <w:ind w:left="3778" w:hanging="420"/>
      </w:pPr>
      <w:rPr>
        <w:rFonts w:ascii="Wingdings" w:hAnsi="Wingdings" w:hint="default"/>
      </w:rPr>
    </w:lvl>
    <w:lvl w:ilvl="8" w:tplc="0409000D" w:tentative="1">
      <w:start w:val="1"/>
      <w:numFmt w:val="bullet"/>
      <w:lvlText w:val=""/>
      <w:lvlJc w:val="left"/>
      <w:pPr>
        <w:tabs>
          <w:tab w:val="num" w:pos="4198"/>
        </w:tabs>
        <w:ind w:left="4198" w:hanging="420"/>
      </w:pPr>
      <w:rPr>
        <w:rFonts w:ascii="Wingdings" w:hAnsi="Wingdings" w:hint="default"/>
      </w:rPr>
    </w:lvl>
  </w:abstractNum>
  <w:num w:numId="1" w16cid:durableId="721052694">
    <w:abstractNumId w:val="4"/>
  </w:num>
  <w:num w:numId="2" w16cid:durableId="1787188019">
    <w:abstractNumId w:val="5"/>
  </w:num>
  <w:num w:numId="3" w16cid:durableId="1094009230">
    <w:abstractNumId w:val="6"/>
  </w:num>
  <w:num w:numId="4" w16cid:durableId="827093736">
    <w:abstractNumId w:val="3"/>
  </w:num>
  <w:num w:numId="5" w16cid:durableId="183174297">
    <w:abstractNumId w:val="1"/>
  </w:num>
  <w:num w:numId="6" w16cid:durableId="1349213405">
    <w:abstractNumId w:val="7"/>
  </w:num>
  <w:num w:numId="7" w16cid:durableId="1425146343">
    <w:abstractNumId w:val="0"/>
  </w:num>
  <w:num w:numId="8" w16cid:durableId="506228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AE0"/>
    <w:rsid w:val="000315A8"/>
    <w:rsid w:val="00057EAF"/>
    <w:rsid w:val="00066984"/>
    <w:rsid w:val="00071CF0"/>
    <w:rsid w:val="00073FEE"/>
    <w:rsid w:val="00074D56"/>
    <w:rsid w:val="000875F0"/>
    <w:rsid w:val="000E5E46"/>
    <w:rsid w:val="000F2B81"/>
    <w:rsid w:val="000F62E3"/>
    <w:rsid w:val="001062AA"/>
    <w:rsid w:val="00117057"/>
    <w:rsid w:val="001223E3"/>
    <w:rsid w:val="001257C3"/>
    <w:rsid w:val="00151CEF"/>
    <w:rsid w:val="00164E85"/>
    <w:rsid w:val="00165C55"/>
    <w:rsid w:val="001A61EB"/>
    <w:rsid w:val="001B15B4"/>
    <w:rsid w:val="00200919"/>
    <w:rsid w:val="0022091B"/>
    <w:rsid w:val="0022329F"/>
    <w:rsid w:val="00242AE0"/>
    <w:rsid w:val="00246F86"/>
    <w:rsid w:val="002972D6"/>
    <w:rsid w:val="002F7ED1"/>
    <w:rsid w:val="00303D1F"/>
    <w:rsid w:val="0035793E"/>
    <w:rsid w:val="00416A17"/>
    <w:rsid w:val="00416A1D"/>
    <w:rsid w:val="004A3B78"/>
    <w:rsid w:val="004E6A92"/>
    <w:rsid w:val="004F2432"/>
    <w:rsid w:val="00522F3E"/>
    <w:rsid w:val="00527B7E"/>
    <w:rsid w:val="00582835"/>
    <w:rsid w:val="00590447"/>
    <w:rsid w:val="005C528A"/>
    <w:rsid w:val="005E4BFF"/>
    <w:rsid w:val="006046CD"/>
    <w:rsid w:val="00642B5B"/>
    <w:rsid w:val="006A7525"/>
    <w:rsid w:val="006D22EF"/>
    <w:rsid w:val="006D5886"/>
    <w:rsid w:val="006E4D03"/>
    <w:rsid w:val="00730C33"/>
    <w:rsid w:val="00770A35"/>
    <w:rsid w:val="007E5C98"/>
    <w:rsid w:val="00837F9E"/>
    <w:rsid w:val="008C0B40"/>
    <w:rsid w:val="008C4BF0"/>
    <w:rsid w:val="009018BA"/>
    <w:rsid w:val="00904E53"/>
    <w:rsid w:val="0092498D"/>
    <w:rsid w:val="00956BB6"/>
    <w:rsid w:val="009B1E27"/>
    <w:rsid w:val="009B35A6"/>
    <w:rsid w:val="009E15A2"/>
    <w:rsid w:val="00A43D80"/>
    <w:rsid w:val="00A56A33"/>
    <w:rsid w:val="00A6141B"/>
    <w:rsid w:val="00A949F9"/>
    <w:rsid w:val="00AB2683"/>
    <w:rsid w:val="00AD0A09"/>
    <w:rsid w:val="00AD0C9F"/>
    <w:rsid w:val="00AD7817"/>
    <w:rsid w:val="00AF09DD"/>
    <w:rsid w:val="00AF395B"/>
    <w:rsid w:val="00B85F90"/>
    <w:rsid w:val="00C01825"/>
    <w:rsid w:val="00C02B3A"/>
    <w:rsid w:val="00C03898"/>
    <w:rsid w:val="00C9003B"/>
    <w:rsid w:val="00CC31BE"/>
    <w:rsid w:val="00CE09B7"/>
    <w:rsid w:val="00CE637D"/>
    <w:rsid w:val="00D51ADF"/>
    <w:rsid w:val="00D8200A"/>
    <w:rsid w:val="00D95031"/>
    <w:rsid w:val="00DB1FFC"/>
    <w:rsid w:val="00E746AE"/>
    <w:rsid w:val="00E77276"/>
    <w:rsid w:val="00E939E9"/>
    <w:rsid w:val="00EC3176"/>
    <w:rsid w:val="00EC3719"/>
    <w:rsid w:val="00F370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60FB18"/>
  <w15:chartTrackingRefBased/>
  <w15:docId w15:val="{8FD2F078-B987-442F-8F31-63A8162E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72D6"/>
    <w:pPr>
      <w:tabs>
        <w:tab w:val="center" w:pos="4252"/>
        <w:tab w:val="right" w:pos="8504"/>
      </w:tabs>
      <w:snapToGrid w:val="0"/>
    </w:pPr>
  </w:style>
  <w:style w:type="character" w:customStyle="1" w:styleId="a4">
    <w:name w:val="ヘッダー (文字)"/>
    <w:basedOn w:val="a0"/>
    <w:link w:val="a3"/>
    <w:uiPriority w:val="99"/>
    <w:rsid w:val="002972D6"/>
  </w:style>
  <w:style w:type="paragraph" w:styleId="a5">
    <w:name w:val="footer"/>
    <w:basedOn w:val="a"/>
    <w:link w:val="a6"/>
    <w:uiPriority w:val="99"/>
    <w:unhideWhenUsed/>
    <w:rsid w:val="002972D6"/>
    <w:pPr>
      <w:tabs>
        <w:tab w:val="center" w:pos="4252"/>
        <w:tab w:val="right" w:pos="8504"/>
      </w:tabs>
      <w:snapToGrid w:val="0"/>
    </w:pPr>
  </w:style>
  <w:style w:type="character" w:customStyle="1" w:styleId="a6">
    <w:name w:val="フッター (文字)"/>
    <w:basedOn w:val="a0"/>
    <w:link w:val="a5"/>
    <w:uiPriority w:val="99"/>
    <w:rsid w:val="002972D6"/>
  </w:style>
  <w:style w:type="paragraph" w:styleId="a7">
    <w:name w:val="List Paragraph"/>
    <w:basedOn w:val="a"/>
    <w:uiPriority w:val="34"/>
    <w:qFormat/>
    <w:rsid w:val="00AF395B"/>
    <w:pPr>
      <w:ind w:leftChars="400" w:left="840"/>
    </w:pPr>
  </w:style>
  <w:style w:type="table" w:styleId="a8">
    <w:name w:val="Table Grid"/>
    <w:basedOn w:val="a1"/>
    <w:uiPriority w:val="39"/>
    <w:rsid w:val="00C038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92498D"/>
    <w:rPr>
      <w:sz w:val="18"/>
      <w:szCs w:val="18"/>
    </w:rPr>
  </w:style>
  <w:style w:type="paragraph" w:styleId="aa">
    <w:name w:val="annotation text"/>
    <w:basedOn w:val="a"/>
    <w:link w:val="ab"/>
    <w:uiPriority w:val="99"/>
    <w:semiHidden/>
    <w:unhideWhenUsed/>
    <w:rsid w:val="0092498D"/>
    <w:pPr>
      <w:jc w:val="left"/>
    </w:pPr>
  </w:style>
  <w:style w:type="character" w:customStyle="1" w:styleId="ab">
    <w:name w:val="コメント文字列 (文字)"/>
    <w:basedOn w:val="a0"/>
    <w:link w:val="aa"/>
    <w:uiPriority w:val="99"/>
    <w:semiHidden/>
    <w:rsid w:val="0092498D"/>
  </w:style>
  <w:style w:type="paragraph" w:styleId="ac">
    <w:name w:val="annotation subject"/>
    <w:basedOn w:val="aa"/>
    <w:next w:val="aa"/>
    <w:link w:val="ad"/>
    <w:uiPriority w:val="99"/>
    <w:semiHidden/>
    <w:unhideWhenUsed/>
    <w:rsid w:val="0092498D"/>
    <w:rPr>
      <w:b/>
      <w:bCs/>
    </w:rPr>
  </w:style>
  <w:style w:type="character" w:customStyle="1" w:styleId="ad">
    <w:name w:val="コメント内容 (文字)"/>
    <w:basedOn w:val="ab"/>
    <w:link w:val="ac"/>
    <w:uiPriority w:val="99"/>
    <w:semiHidden/>
    <w:rsid w:val="0092498D"/>
    <w:rPr>
      <w:b/>
      <w:bCs/>
    </w:rPr>
  </w:style>
  <w:style w:type="paragraph" w:customStyle="1" w:styleId="Default">
    <w:name w:val="Default"/>
    <w:rsid w:val="00AD7817"/>
    <w:pPr>
      <w:widowControl w:val="0"/>
      <w:autoSpaceDE w:val="0"/>
      <w:autoSpaceDN w:val="0"/>
      <w:adjustRightInd w:val="0"/>
    </w:pPr>
    <w:rPr>
      <w:rFonts w:ascii="Century" w:eastAsia="ＭＳ 明朝" w:hAnsi="Century" w:cs="Times New Roman"/>
      <w:color w:val="000000"/>
      <w:kern w:val="0"/>
      <w:sz w:val="24"/>
      <w:szCs w:val="24"/>
    </w:rPr>
  </w:style>
  <w:style w:type="paragraph" w:styleId="ae">
    <w:name w:val="Revision"/>
    <w:hidden/>
    <w:uiPriority w:val="99"/>
    <w:semiHidden/>
    <w:rsid w:val="001A6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D9F7B-5D07-4D97-B70E-850D9AF3E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2391</Words>
  <Characters>13632</Characters>
  <DocSecurity>0</DocSecurity>
  <Lines>113</Lines>
  <Paragraphs>31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2021-05-17T06:56:00Z</cp:lastPrinted>
  <dcterms:created xsi:type="dcterms:W3CDTF">2025-01-31T10:09:00Z</dcterms:created>
  <dcterms:modified xsi:type="dcterms:W3CDTF">2025-02-06T08:37:00Z</dcterms:modified>
</cp:coreProperties>
</file>